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2E3724" w14:textId="77777777" w:rsidR="009E31DF" w:rsidRPr="001E0DF8" w:rsidRDefault="009E31DF" w:rsidP="009E31DF">
      <w:pPr>
        <w:spacing w:before="120"/>
        <w:ind w:right="446"/>
        <w:rPr>
          <w:rFonts w:ascii="Arial Narrow" w:eastAsia="Calibri" w:hAnsi="Arial Narrow"/>
          <w:b/>
          <w:bCs/>
          <w:color w:val="2F5496"/>
          <w:sz w:val="28"/>
          <w:szCs w:val="28"/>
        </w:rPr>
      </w:pPr>
      <w:bookmarkStart w:id="0" w:name="__RefHeading___Toc39081336"/>
      <w:bookmarkStart w:id="1" w:name="__RefHeading__4067_1791019897"/>
      <w:bookmarkStart w:id="2" w:name="_Toc43217897"/>
      <w:bookmarkStart w:id="3" w:name="_Hlk39582420"/>
      <w:bookmarkEnd w:id="0"/>
      <w:bookmarkEnd w:id="1"/>
      <w:bookmarkEnd w:id="3"/>
      <w:r w:rsidRPr="001E0DF8">
        <w:rPr>
          <w:rFonts w:ascii="Arial Narrow" w:eastAsia="Calibri" w:hAnsi="Arial Narrow"/>
          <w:b/>
          <w:bCs/>
          <w:color w:val="2F5496"/>
          <w:sz w:val="28"/>
          <w:szCs w:val="28"/>
        </w:rPr>
        <w:t>REACH CODE IMPLEMENTATION RESOURCES TEMPLATE</w:t>
      </w:r>
    </w:p>
    <w:p w14:paraId="500641EF" w14:textId="77777777" w:rsidR="009E31DF" w:rsidRPr="001E0DF8" w:rsidRDefault="009E31DF" w:rsidP="009E31DF">
      <w:pPr>
        <w:spacing w:before="120"/>
        <w:ind w:right="446"/>
        <w:rPr>
          <w:rFonts w:ascii="Arial Narrow" w:eastAsia="Calibri" w:hAnsi="Arial Narrow"/>
          <w:color w:val="595959"/>
        </w:rPr>
      </w:pPr>
      <w:r w:rsidRPr="001E0DF8">
        <w:rPr>
          <w:rFonts w:ascii="Arial Narrow" w:eastAsia="Calibri" w:hAnsi="Arial Narrow"/>
          <w:color w:val="595959"/>
        </w:rPr>
        <w:t>This template is intended for educational purposes only, without any express or implied warranty of any kind, including warranties of accuracy, completeness, or fitness for any particular purpose. </w:t>
      </w:r>
      <w:r w:rsidRPr="001E0DF8">
        <w:rPr>
          <w:rFonts w:ascii="Arial Narrow" w:eastAsia="Calibri" w:hAnsi="Arial Narrow"/>
          <w:color w:val="595959"/>
          <w:shd w:val="clear" w:color="auto" w:fill="FFFFFF"/>
        </w:rPr>
        <w:t>You agree that your use of the template is without any recourse whatsoever to PG&amp;E, SCE, SDG&amp;E, SCG, or their affiliates.</w:t>
      </w:r>
      <w:r w:rsidRPr="001E0DF8">
        <w:rPr>
          <w:rFonts w:ascii="Arial Narrow" w:eastAsia="Calibri" w:hAnsi="Arial Narrow"/>
          <w:color w:val="595959"/>
        </w:rPr>
        <w:t xml:space="preserve"> The template is a draft, and anyone using this document should seek the advice of an attorney to develop appropriate ordinance language to meet its jurisdiction’s specific needs, as state and local laws may differ.</w:t>
      </w:r>
    </w:p>
    <w:p w14:paraId="1B1C5035" w14:textId="77777777" w:rsidR="009E31DF" w:rsidRPr="001E0DF8" w:rsidRDefault="009E31DF" w:rsidP="009E31DF">
      <w:pPr>
        <w:spacing w:before="120"/>
        <w:ind w:right="446"/>
        <w:rPr>
          <w:rFonts w:ascii="Arial Narrow" w:eastAsia="Calibri" w:hAnsi="Arial Narrow"/>
        </w:rPr>
      </w:pPr>
    </w:p>
    <w:p w14:paraId="283DC7B0" w14:textId="77777777" w:rsidR="009E31DF" w:rsidRPr="001E0DF8" w:rsidRDefault="009E31DF" w:rsidP="009E31DF">
      <w:pPr>
        <w:spacing w:before="120"/>
        <w:ind w:right="446"/>
        <w:rPr>
          <w:rFonts w:ascii="Arial Narrow" w:eastAsia="Calibri" w:hAnsi="Arial Narrow"/>
        </w:rPr>
      </w:pPr>
    </w:p>
    <w:p w14:paraId="65227AE2" w14:textId="77777777" w:rsidR="009E31DF" w:rsidRPr="001E0DF8" w:rsidRDefault="009E31DF" w:rsidP="009E31DF">
      <w:pPr>
        <w:spacing w:before="120"/>
        <w:ind w:right="446"/>
        <w:rPr>
          <w:rFonts w:ascii="Arial Narrow" w:eastAsia="Calibri" w:hAnsi="Arial Narrow"/>
        </w:rPr>
      </w:pPr>
    </w:p>
    <w:p w14:paraId="76D12908" w14:textId="77777777" w:rsidR="009E31DF" w:rsidRPr="001E0DF8" w:rsidRDefault="009E31DF" w:rsidP="009E31DF">
      <w:pPr>
        <w:spacing w:before="120"/>
        <w:ind w:right="446"/>
        <w:rPr>
          <w:rFonts w:ascii="Arial Narrow" w:eastAsia="Calibri" w:hAnsi="Arial Narrow"/>
        </w:rPr>
      </w:pPr>
    </w:p>
    <w:p w14:paraId="51201E8D" w14:textId="77777777" w:rsidR="009E31DF" w:rsidRPr="001E0DF8" w:rsidRDefault="009E31DF" w:rsidP="009E31DF">
      <w:pPr>
        <w:spacing w:before="120"/>
        <w:ind w:right="446"/>
        <w:rPr>
          <w:rFonts w:ascii="Arial Narrow" w:eastAsia="Calibri" w:hAnsi="Arial Narrow"/>
        </w:rPr>
      </w:pPr>
    </w:p>
    <w:p w14:paraId="5840F0CC" w14:textId="77777777" w:rsidR="009E31DF" w:rsidRPr="001E0DF8" w:rsidRDefault="009E31DF" w:rsidP="009E31DF">
      <w:pPr>
        <w:spacing w:before="120"/>
        <w:ind w:right="446"/>
        <w:rPr>
          <w:rFonts w:ascii="Arial Narrow" w:eastAsia="Calibri" w:hAnsi="Arial Narrow"/>
        </w:rPr>
      </w:pPr>
    </w:p>
    <w:p w14:paraId="4E629953" w14:textId="75AE84E4" w:rsidR="009E31DF" w:rsidRPr="001E0DF8" w:rsidRDefault="009E31DF" w:rsidP="009E31DF">
      <w:pPr>
        <w:spacing w:before="120"/>
        <w:ind w:right="446"/>
        <w:rPr>
          <w:rFonts w:ascii="Arial Narrow" w:eastAsia="Calibri" w:hAnsi="Arial Narrow"/>
        </w:rPr>
      </w:pPr>
    </w:p>
    <w:p w14:paraId="37A0EF7A" w14:textId="7C399D1A" w:rsidR="009E31DF" w:rsidRPr="001E0DF8" w:rsidRDefault="009E31DF" w:rsidP="009E31DF">
      <w:pPr>
        <w:spacing w:before="120"/>
        <w:ind w:right="446"/>
        <w:rPr>
          <w:rFonts w:ascii="Arial Narrow" w:eastAsia="Calibri" w:hAnsi="Arial Narrow"/>
        </w:rPr>
      </w:pPr>
    </w:p>
    <w:p w14:paraId="340FEB7F" w14:textId="703C9873" w:rsidR="009E31DF" w:rsidRPr="001E0DF8" w:rsidRDefault="009E31DF" w:rsidP="009E31DF">
      <w:pPr>
        <w:spacing w:before="120"/>
        <w:ind w:right="446"/>
        <w:rPr>
          <w:rFonts w:ascii="Arial Narrow" w:eastAsia="Calibri" w:hAnsi="Arial Narrow"/>
        </w:rPr>
      </w:pPr>
    </w:p>
    <w:p w14:paraId="61CA283F" w14:textId="08827D02" w:rsidR="009E31DF" w:rsidRPr="001E0DF8" w:rsidRDefault="009E31DF" w:rsidP="009E31DF">
      <w:pPr>
        <w:spacing w:before="120"/>
        <w:ind w:right="446"/>
        <w:rPr>
          <w:rFonts w:ascii="Arial Narrow" w:eastAsia="Calibri" w:hAnsi="Arial Narrow"/>
        </w:rPr>
      </w:pPr>
    </w:p>
    <w:p w14:paraId="2376F32C" w14:textId="301FA57A" w:rsidR="009E31DF" w:rsidRPr="001E0DF8" w:rsidRDefault="009E31DF" w:rsidP="009E31DF">
      <w:pPr>
        <w:spacing w:before="120"/>
        <w:ind w:right="446"/>
        <w:rPr>
          <w:rFonts w:ascii="Arial Narrow" w:eastAsia="Calibri" w:hAnsi="Arial Narrow"/>
        </w:rPr>
      </w:pPr>
    </w:p>
    <w:p w14:paraId="255BA33F" w14:textId="77777777" w:rsidR="009E31DF" w:rsidRPr="001E0DF8" w:rsidRDefault="009E31DF" w:rsidP="009E31DF">
      <w:pPr>
        <w:spacing w:before="120"/>
        <w:ind w:right="446"/>
        <w:rPr>
          <w:rFonts w:ascii="Arial Narrow" w:eastAsia="Calibri" w:hAnsi="Arial Narrow"/>
        </w:rPr>
      </w:pPr>
    </w:p>
    <w:p w14:paraId="3839207B" w14:textId="487F2232" w:rsidR="009E31DF" w:rsidRDefault="009E31DF" w:rsidP="009E31DF">
      <w:pPr>
        <w:spacing w:before="120"/>
        <w:rPr>
          <w:rFonts w:ascii="Arial Narrow" w:eastAsia="Calibri" w:hAnsi="Arial Narrow"/>
          <w:color w:val="404040"/>
          <w:sz w:val="20"/>
          <w:szCs w:val="20"/>
        </w:rPr>
      </w:pPr>
    </w:p>
    <w:p w14:paraId="504FA6C3" w14:textId="1ABD7570" w:rsidR="009E31DF" w:rsidRDefault="009E31DF" w:rsidP="009E31DF">
      <w:pPr>
        <w:spacing w:before="120"/>
        <w:rPr>
          <w:rFonts w:ascii="Arial Narrow" w:eastAsia="Calibri" w:hAnsi="Arial Narrow"/>
          <w:color w:val="404040"/>
          <w:sz w:val="20"/>
          <w:szCs w:val="20"/>
        </w:rPr>
      </w:pPr>
    </w:p>
    <w:p w14:paraId="714F010F" w14:textId="7EE87F34" w:rsidR="009E31DF" w:rsidRDefault="009E31DF" w:rsidP="009E31DF">
      <w:pPr>
        <w:spacing w:before="120"/>
        <w:rPr>
          <w:rFonts w:ascii="Arial Narrow" w:eastAsia="Calibri" w:hAnsi="Arial Narrow"/>
          <w:color w:val="404040"/>
          <w:sz w:val="20"/>
          <w:szCs w:val="20"/>
        </w:rPr>
      </w:pPr>
    </w:p>
    <w:p w14:paraId="3864D751" w14:textId="77777777" w:rsidR="009E31DF" w:rsidRPr="001E0DF8" w:rsidRDefault="009E31DF" w:rsidP="009E31DF">
      <w:pPr>
        <w:spacing w:before="120"/>
        <w:rPr>
          <w:rFonts w:ascii="Arial Narrow" w:eastAsia="Calibri" w:hAnsi="Arial Narrow"/>
          <w:color w:val="404040"/>
          <w:sz w:val="20"/>
          <w:szCs w:val="20"/>
        </w:rPr>
      </w:pPr>
    </w:p>
    <w:p w14:paraId="0BE203D0" w14:textId="77777777" w:rsidR="00C8613F" w:rsidRDefault="00C8613F" w:rsidP="009E31DF">
      <w:pPr>
        <w:spacing w:before="120" w:line="300" w:lineRule="auto"/>
        <w:ind w:right="720"/>
        <w:rPr>
          <w:rFonts w:ascii="Arial Narrow" w:eastAsia="Calibri" w:hAnsi="Arial Narrow"/>
          <w:color w:val="404040"/>
          <w:sz w:val="20"/>
          <w:szCs w:val="20"/>
        </w:rPr>
      </w:pPr>
    </w:p>
    <w:p w14:paraId="68F7C3FF" w14:textId="77777777" w:rsidR="00C8613F" w:rsidRDefault="00C8613F" w:rsidP="009E31DF">
      <w:pPr>
        <w:spacing w:before="120" w:line="300" w:lineRule="auto"/>
        <w:ind w:right="720"/>
        <w:rPr>
          <w:rFonts w:ascii="Arial Narrow" w:eastAsia="Calibri" w:hAnsi="Arial Narrow"/>
          <w:color w:val="404040"/>
          <w:sz w:val="20"/>
          <w:szCs w:val="20"/>
        </w:rPr>
      </w:pPr>
    </w:p>
    <w:p w14:paraId="029FF15E" w14:textId="78B8EA0C" w:rsidR="009E31DF" w:rsidRPr="001E0DF8" w:rsidRDefault="009E31DF" w:rsidP="009E31DF">
      <w:pPr>
        <w:spacing w:before="120" w:line="300" w:lineRule="auto"/>
        <w:ind w:right="720"/>
        <w:rPr>
          <w:rFonts w:ascii="Arial Narrow" w:eastAsia="Calibri" w:hAnsi="Arial Narrow"/>
          <w:color w:val="404040"/>
          <w:sz w:val="20"/>
          <w:szCs w:val="20"/>
        </w:rPr>
      </w:pPr>
      <w:r w:rsidRPr="001E0DF8">
        <w:rPr>
          <w:rFonts w:ascii="Arial Narrow" w:eastAsia="Calibri" w:hAnsi="Arial Narrow"/>
          <w:color w:val="404040"/>
          <w:sz w:val="20"/>
          <w:szCs w:val="20"/>
        </w:rPr>
        <w:t xml:space="preserve">For additional information contact </w:t>
      </w:r>
      <w:hyperlink r:id="rId11" w:history="1">
        <w:r w:rsidRPr="001E0DF8">
          <w:rPr>
            <w:rFonts w:ascii="Arial Narrow" w:eastAsia="Calibri" w:hAnsi="Arial Narrow"/>
            <w:color w:val="404040"/>
            <w:sz w:val="20"/>
            <w:szCs w:val="20"/>
            <w:u w:val="single"/>
          </w:rPr>
          <w:t>info@LocalEnergyCodes.com</w:t>
        </w:r>
      </w:hyperlink>
      <w:r w:rsidRPr="001E0DF8">
        <w:rPr>
          <w:rFonts w:ascii="Arial Narrow" w:eastAsia="Calibri" w:hAnsi="Arial Narrow"/>
          <w:color w:val="404040"/>
          <w:sz w:val="20"/>
          <w:szCs w:val="20"/>
        </w:rPr>
        <w:t xml:space="preserve"> </w:t>
      </w:r>
    </w:p>
    <w:p w14:paraId="7AEF46E1" w14:textId="0426EE60" w:rsidR="009E31DF" w:rsidRDefault="009E31DF" w:rsidP="009E31DF">
      <w:pPr>
        <w:spacing w:before="120"/>
        <w:rPr>
          <w:rFonts w:ascii="Arial Narrow" w:eastAsia="Calibri" w:hAnsi="Arial Narrow"/>
          <w:color w:val="3E474C"/>
        </w:rPr>
      </w:pPr>
    </w:p>
    <w:p w14:paraId="64937918" w14:textId="5BD95243" w:rsidR="00C8613F" w:rsidRDefault="00C8613F" w:rsidP="009E31DF">
      <w:pPr>
        <w:spacing w:before="120"/>
        <w:rPr>
          <w:rFonts w:ascii="Arial Narrow" w:eastAsia="Calibri" w:hAnsi="Arial Narrow"/>
          <w:color w:val="3E474C"/>
        </w:rPr>
      </w:pPr>
    </w:p>
    <w:p w14:paraId="3B35ABDB" w14:textId="150ED065" w:rsidR="007E1957" w:rsidRDefault="007E1957" w:rsidP="009E31DF">
      <w:pPr>
        <w:spacing w:before="120"/>
        <w:rPr>
          <w:rFonts w:ascii="Arial Narrow" w:eastAsia="Calibri" w:hAnsi="Arial Narrow"/>
          <w:color w:val="3E474C"/>
        </w:rPr>
      </w:pPr>
    </w:p>
    <w:p w14:paraId="745D7261" w14:textId="3FF9DC37" w:rsidR="007E1957" w:rsidRDefault="007E1957" w:rsidP="009E31DF">
      <w:pPr>
        <w:spacing w:before="120"/>
        <w:rPr>
          <w:rFonts w:ascii="Arial Narrow" w:eastAsia="Calibri" w:hAnsi="Arial Narrow"/>
          <w:color w:val="3E474C"/>
        </w:rPr>
      </w:pPr>
    </w:p>
    <w:p w14:paraId="6F81EFE3" w14:textId="77777777" w:rsidR="007E1957" w:rsidRPr="001E0DF8" w:rsidRDefault="007E1957" w:rsidP="009E31DF">
      <w:pPr>
        <w:spacing w:before="120"/>
        <w:rPr>
          <w:rFonts w:ascii="Arial Narrow" w:eastAsia="Calibri" w:hAnsi="Arial Narrow"/>
          <w:color w:val="3E474C"/>
        </w:rPr>
      </w:pPr>
    </w:p>
    <w:p w14:paraId="2EEB959B" w14:textId="77777777" w:rsidR="009E31DF" w:rsidRDefault="009E31DF" w:rsidP="009E31DF">
      <w:pPr>
        <w:spacing w:before="120"/>
        <w:ind w:right="360"/>
        <w:rPr>
          <w:rFonts w:ascii="Arial Narrow" w:eastAsia="Calibri" w:hAnsi="Arial Narrow" w:cs="Calibri"/>
          <w:color w:val="3E474C"/>
          <w:sz w:val="16"/>
          <w:szCs w:val="16"/>
        </w:rPr>
      </w:pPr>
      <w:r w:rsidRPr="001E0DF8">
        <w:rPr>
          <w:rFonts w:ascii="Arial Narrow" w:eastAsia="Calibri" w:hAnsi="Arial Narrow" w:cs="Calibri"/>
          <w:color w:val="3E474C"/>
          <w:sz w:val="16"/>
          <w:szCs w:val="16"/>
        </w:rPr>
        <w:t>The IOU Statewide Codes and Standards program is funded by California utility customers and administered by Pacific Gas and Electric Company, San Diego Gas &amp; Electric Company (SDG&amp;E</w:t>
      </w:r>
      <w:r w:rsidRPr="001E0DF8">
        <w:rPr>
          <w:rFonts w:ascii="Arial Narrow" w:eastAsia="Calibri" w:hAnsi="Arial Narrow" w:cs="Calibri"/>
          <w:color w:val="3E474C"/>
          <w:sz w:val="16"/>
          <w:szCs w:val="16"/>
          <w:vertAlign w:val="superscript"/>
        </w:rPr>
        <w:t>®</w:t>
      </w:r>
      <w:r w:rsidRPr="001E0DF8">
        <w:rPr>
          <w:rFonts w:ascii="Arial Narrow" w:eastAsia="Calibri" w:hAnsi="Arial Narrow" w:cs="Calibri"/>
          <w:color w:val="3E474C"/>
          <w:sz w:val="16"/>
          <w:szCs w:val="16"/>
        </w:rPr>
        <w:t>), Southern California Edison Company and Southern California Gas Company (SoCalGas</w:t>
      </w:r>
      <w:r w:rsidRPr="001E0DF8">
        <w:rPr>
          <w:rFonts w:ascii="Arial Narrow" w:eastAsia="Calibri" w:hAnsi="Arial Narrow" w:cs="Calibri"/>
          <w:color w:val="3E474C"/>
          <w:sz w:val="16"/>
          <w:szCs w:val="16"/>
          <w:vertAlign w:val="superscript"/>
        </w:rPr>
        <w:t>®</w:t>
      </w:r>
      <w:r w:rsidRPr="001E0DF8">
        <w:rPr>
          <w:rFonts w:ascii="Arial Narrow" w:eastAsia="Calibri" w:hAnsi="Arial Narrow" w:cs="Calibri"/>
          <w:color w:val="3E474C"/>
          <w:sz w:val="16"/>
          <w:szCs w:val="16"/>
        </w:rPr>
        <w:t>) under the auspices of the California Public Utilities Commission and in support of the California Energy Commission.</w:t>
      </w:r>
    </w:p>
    <w:p w14:paraId="1ED7391F" w14:textId="77777777" w:rsidR="009E31DF" w:rsidRPr="001E0DF8" w:rsidRDefault="009E31DF" w:rsidP="009E31DF">
      <w:pPr>
        <w:spacing w:before="120"/>
        <w:ind w:right="360"/>
        <w:rPr>
          <w:rFonts w:ascii="Arial Narrow" w:eastAsia="Calibri" w:hAnsi="Arial Narrow" w:cs="Calibri"/>
          <w:color w:val="3E474C"/>
          <w:sz w:val="16"/>
          <w:szCs w:val="16"/>
        </w:rPr>
      </w:pPr>
    </w:p>
    <w:p w14:paraId="41B71D9F" w14:textId="77777777" w:rsidR="009E31DF" w:rsidRDefault="009E31DF" w:rsidP="009E31DF">
      <w:pPr>
        <w:ind w:firstLine="720"/>
        <w:rPr>
          <w:rFonts w:cs="Arial"/>
          <w:sz w:val="36"/>
          <w:szCs w:val="36"/>
        </w:rPr>
      </w:pPr>
    </w:p>
    <w:p w14:paraId="28F841EB" w14:textId="77777777" w:rsidR="009E31DF" w:rsidRPr="00863A70" w:rsidRDefault="009E31DF" w:rsidP="009E31DF">
      <w:pPr>
        <w:rPr>
          <w:rFonts w:cs="Arial"/>
          <w:sz w:val="36"/>
          <w:szCs w:val="36"/>
        </w:rPr>
      </w:pPr>
    </w:p>
    <w:p w14:paraId="57059016" w14:textId="77777777" w:rsidR="009E31DF" w:rsidRPr="00863A70" w:rsidRDefault="009E31DF" w:rsidP="009E31DF">
      <w:pPr>
        <w:rPr>
          <w:rFonts w:cs="Arial"/>
          <w:sz w:val="36"/>
          <w:szCs w:val="36"/>
        </w:rPr>
        <w:sectPr w:rsidR="009E31DF" w:rsidRPr="00863A70" w:rsidSect="00554440">
          <w:footerReference w:type="default" r:id="rId12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452DBBA9" w14:textId="77777777" w:rsidR="00412AC0" w:rsidRPr="00937202" w:rsidRDefault="00412AC0" w:rsidP="00412AC0">
      <w:pPr>
        <w:pStyle w:val="Heading1"/>
        <w:spacing w:after="120"/>
        <w:rPr>
          <w:rFonts w:asciiTheme="minorHAnsi" w:eastAsia="Arial Unicode MS" w:hAnsiTheme="minorHAnsi" w:cstheme="minorHAnsi"/>
          <w:sz w:val="22"/>
          <w:szCs w:val="22"/>
        </w:rPr>
      </w:pPr>
      <w:r w:rsidRPr="00937202">
        <w:rPr>
          <w:rFonts w:asciiTheme="minorHAnsi" w:hAnsiTheme="minorHAnsi" w:cstheme="minorHAnsi"/>
        </w:rPr>
        <w:lastRenderedPageBreak/>
        <w:t>Credits</w:t>
      </w:r>
      <w:bookmarkEnd w:id="2"/>
    </w:p>
    <w:p w14:paraId="3BE18990" w14:textId="6493AD0C" w:rsidR="008E1BD6" w:rsidRPr="008E1BD6" w:rsidRDefault="008E1BD6" w:rsidP="008E1BD6">
      <w:pPr>
        <w:rPr>
          <w:rFonts w:asciiTheme="minorHAnsi" w:eastAsia="Arial Unicode MS" w:hAnsiTheme="minorHAnsi" w:cstheme="minorHAnsi"/>
          <w:color w:val="00000A"/>
          <w:sz w:val="22"/>
          <w:szCs w:val="22"/>
          <w:u w:color="000000"/>
          <w:lang w:eastAsia="ar-SA"/>
        </w:rPr>
      </w:pPr>
      <w:r w:rsidRPr="008E1BD6">
        <w:rPr>
          <w:rFonts w:asciiTheme="minorHAnsi" w:eastAsia="Arial Unicode MS" w:hAnsiTheme="minorHAnsi" w:cstheme="minorHAnsi"/>
          <w:color w:val="00000A"/>
          <w:sz w:val="22"/>
          <w:szCs w:val="22"/>
          <w:u w:color="000000"/>
          <w:lang w:eastAsia="ar-SA"/>
        </w:rPr>
        <w:t xml:space="preserve">This document is an </w:t>
      </w:r>
      <w:r w:rsidRPr="003E2E21">
        <w:rPr>
          <w:rFonts w:asciiTheme="minorHAnsi" w:eastAsia="Arial Unicode MS" w:hAnsiTheme="minorHAnsi" w:cstheme="minorHAnsi"/>
          <w:b/>
          <w:bCs/>
          <w:color w:val="00000A"/>
          <w:sz w:val="22"/>
          <w:szCs w:val="22"/>
          <w:u w:color="000000"/>
          <w:lang w:eastAsia="ar-SA"/>
        </w:rPr>
        <w:t>abridged version</w:t>
      </w:r>
      <w:r w:rsidRPr="008E1BD6">
        <w:rPr>
          <w:rFonts w:asciiTheme="minorHAnsi" w:eastAsia="Arial Unicode MS" w:hAnsiTheme="minorHAnsi" w:cstheme="minorHAnsi"/>
          <w:color w:val="00000A"/>
          <w:sz w:val="22"/>
          <w:szCs w:val="22"/>
          <w:u w:color="000000"/>
          <w:lang w:eastAsia="ar-SA"/>
        </w:rPr>
        <w:t xml:space="preserve"> of </w:t>
      </w:r>
      <w:r>
        <w:rPr>
          <w:rFonts w:asciiTheme="minorHAnsi" w:eastAsia="Arial Unicode MS" w:hAnsiTheme="minorHAnsi" w:cstheme="minorHAnsi"/>
          <w:color w:val="00000A"/>
          <w:sz w:val="22"/>
          <w:szCs w:val="22"/>
          <w:u w:color="000000"/>
          <w:lang w:eastAsia="ar-SA"/>
        </w:rPr>
        <w:t>the D</w:t>
      </w:r>
      <w:r w:rsidRPr="008E1BD6">
        <w:rPr>
          <w:rFonts w:asciiTheme="minorHAnsi" w:eastAsia="Arial Unicode MS" w:hAnsiTheme="minorHAnsi" w:cstheme="minorHAnsi"/>
          <w:color w:val="00000A"/>
          <w:sz w:val="22"/>
          <w:szCs w:val="22"/>
          <w:u w:color="000000"/>
          <w:lang w:eastAsia="ar-SA"/>
        </w:rPr>
        <w:t>rought-</w:t>
      </w:r>
      <w:r>
        <w:rPr>
          <w:rFonts w:asciiTheme="minorHAnsi" w:eastAsia="Arial Unicode MS" w:hAnsiTheme="minorHAnsi" w:cstheme="minorHAnsi"/>
          <w:color w:val="00000A"/>
          <w:sz w:val="22"/>
          <w:szCs w:val="22"/>
          <w:u w:color="000000"/>
          <w:lang w:eastAsia="ar-SA"/>
        </w:rPr>
        <w:t>R</w:t>
      </w:r>
      <w:r w:rsidRPr="008E1BD6">
        <w:rPr>
          <w:rFonts w:asciiTheme="minorHAnsi" w:eastAsia="Arial Unicode MS" w:hAnsiTheme="minorHAnsi" w:cstheme="minorHAnsi"/>
          <w:color w:val="00000A"/>
          <w:sz w:val="22"/>
          <w:szCs w:val="22"/>
          <w:u w:color="000000"/>
          <w:lang w:eastAsia="ar-SA"/>
        </w:rPr>
        <w:t xml:space="preserve">eady </w:t>
      </w:r>
      <w:r>
        <w:rPr>
          <w:rFonts w:asciiTheme="minorHAnsi" w:eastAsia="Arial Unicode MS" w:hAnsiTheme="minorHAnsi" w:cstheme="minorHAnsi"/>
          <w:color w:val="00000A"/>
          <w:sz w:val="22"/>
          <w:szCs w:val="22"/>
          <w:u w:color="000000"/>
          <w:lang w:eastAsia="ar-SA"/>
        </w:rPr>
        <w:t>C</w:t>
      </w:r>
      <w:r w:rsidRPr="008E1BD6">
        <w:rPr>
          <w:rFonts w:asciiTheme="minorHAnsi" w:eastAsia="Arial Unicode MS" w:hAnsiTheme="minorHAnsi" w:cstheme="minorHAnsi"/>
          <w:color w:val="00000A"/>
          <w:sz w:val="22"/>
          <w:szCs w:val="22"/>
          <w:u w:color="000000"/>
          <w:lang w:eastAsia="ar-SA"/>
        </w:rPr>
        <w:t>onstruction ordinance developed by Ecology Action, Greywater Action, California Onsite Water Association,</w:t>
      </w:r>
      <w:r>
        <w:rPr>
          <w:rFonts w:asciiTheme="minorHAnsi" w:eastAsia="Arial Unicode MS" w:hAnsiTheme="minorHAnsi" w:cstheme="minorHAnsi"/>
          <w:color w:val="00000A"/>
          <w:sz w:val="22"/>
          <w:szCs w:val="22"/>
          <w:u w:color="000000"/>
          <w:lang w:eastAsia="ar-SA"/>
        </w:rPr>
        <w:t xml:space="preserve"> </w:t>
      </w:r>
      <w:r w:rsidRPr="008E1BD6">
        <w:rPr>
          <w:rFonts w:asciiTheme="minorHAnsi" w:eastAsia="Arial Unicode MS" w:hAnsiTheme="minorHAnsi" w:cstheme="minorHAnsi"/>
          <w:color w:val="00000A"/>
          <w:sz w:val="22"/>
          <w:szCs w:val="22"/>
          <w:u w:color="000000"/>
          <w:lang w:eastAsia="ar-SA"/>
        </w:rPr>
        <w:t>and Central Coast Greywater Alliance</w:t>
      </w:r>
      <w:r>
        <w:rPr>
          <w:rFonts w:asciiTheme="minorHAnsi" w:eastAsia="Arial Unicode MS" w:hAnsiTheme="minorHAnsi" w:cstheme="minorHAnsi"/>
          <w:color w:val="00000A"/>
          <w:sz w:val="22"/>
          <w:szCs w:val="22"/>
          <w:u w:color="000000"/>
          <w:lang w:eastAsia="ar-SA"/>
        </w:rPr>
        <w:t xml:space="preserve">. This abridged version </w:t>
      </w:r>
      <w:r w:rsidRPr="008E1BD6">
        <w:rPr>
          <w:rFonts w:asciiTheme="minorHAnsi" w:eastAsia="Arial Unicode MS" w:hAnsiTheme="minorHAnsi" w:cstheme="minorHAnsi"/>
          <w:color w:val="00000A"/>
          <w:sz w:val="22"/>
          <w:szCs w:val="22"/>
          <w:u w:color="000000"/>
          <w:lang w:eastAsia="ar-SA"/>
        </w:rPr>
        <w:t xml:space="preserve">covers </w:t>
      </w:r>
      <w:r w:rsidR="003E2E21">
        <w:rPr>
          <w:rFonts w:asciiTheme="minorHAnsi" w:eastAsia="Arial Unicode MS" w:hAnsiTheme="minorHAnsi" w:cstheme="minorHAnsi"/>
          <w:color w:val="00000A"/>
          <w:sz w:val="22"/>
          <w:szCs w:val="22"/>
          <w:u w:color="000000"/>
          <w:lang w:eastAsia="ar-SA"/>
        </w:rPr>
        <w:t xml:space="preserve">only </w:t>
      </w:r>
      <w:r w:rsidRPr="008E1BD6">
        <w:rPr>
          <w:rFonts w:asciiTheme="minorHAnsi" w:eastAsia="Arial Unicode MS" w:hAnsiTheme="minorHAnsi" w:cstheme="minorHAnsi"/>
          <w:color w:val="00000A"/>
          <w:sz w:val="22"/>
          <w:szCs w:val="22"/>
          <w:u w:color="000000"/>
          <w:lang w:eastAsia="ar-SA"/>
        </w:rPr>
        <w:t>dual drainage.</w:t>
      </w:r>
      <w:r>
        <w:rPr>
          <w:rFonts w:asciiTheme="minorHAnsi" w:eastAsia="Arial Unicode MS" w:hAnsiTheme="minorHAnsi" w:cstheme="minorHAnsi"/>
          <w:color w:val="00000A"/>
          <w:sz w:val="22"/>
          <w:szCs w:val="22"/>
          <w:u w:color="000000"/>
          <w:lang w:eastAsia="ar-SA"/>
        </w:rPr>
        <w:t xml:space="preserve"> </w:t>
      </w:r>
      <w:r w:rsidRPr="008E1BD6">
        <w:rPr>
          <w:rFonts w:asciiTheme="minorHAnsi" w:eastAsia="Arial Unicode MS" w:hAnsiTheme="minorHAnsi" w:cstheme="minorHAnsi"/>
          <w:color w:val="00000A"/>
          <w:sz w:val="22"/>
          <w:szCs w:val="22"/>
          <w:u w:color="000000"/>
          <w:lang w:eastAsia="ar-SA"/>
        </w:rPr>
        <w:t xml:space="preserve">Full version of </w:t>
      </w:r>
      <w:r>
        <w:rPr>
          <w:rFonts w:asciiTheme="minorHAnsi" w:eastAsia="Arial Unicode MS" w:hAnsiTheme="minorHAnsi" w:cstheme="minorHAnsi"/>
          <w:color w:val="00000A"/>
          <w:sz w:val="22"/>
          <w:szCs w:val="22"/>
          <w:u w:color="000000"/>
          <w:lang w:eastAsia="ar-SA"/>
        </w:rPr>
        <w:t>the D</w:t>
      </w:r>
      <w:r w:rsidRPr="008E1BD6">
        <w:rPr>
          <w:rFonts w:asciiTheme="minorHAnsi" w:eastAsia="Arial Unicode MS" w:hAnsiTheme="minorHAnsi" w:cstheme="minorHAnsi"/>
          <w:color w:val="00000A"/>
          <w:sz w:val="22"/>
          <w:szCs w:val="22"/>
          <w:u w:color="000000"/>
          <w:lang w:eastAsia="ar-SA"/>
        </w:rPr>
        <w:t>rought-</w:t>
      </w:r>
      <w:r>
        <w:rPr>
          <w:rFonts w:asciiTheme="minorHAnsi" w:eastAsia="Arial Unicode MS" w:hAnsiTheme="minorHAnsi" w:cstheme="minorHAnsi"/>
          <w:color w:val="00000A"/>
          <w:sz w:val="22"/>
          <w:szCs w:val="22"/>
          <w:u w:color="000000"/>
          <w:lang w:eastAsia="ar-SA"/>
        </w:rPr>
        <w:t>R</w:t>
      </w:r>
      <w:r w:rsidRPr="008E1BD6">
        <w:rPr>
          <w:rFonts w:asciiTheme="minorHAnsi" w:eastAsia="Arial Unicode MS" w:hAnsiTheme="minorHAnsi" w:cstheme="minorHAnsi"/>
          <w:color w:val="00000A"/>
          <w:sz w:val="22"/>
          <w:szCs w:val="22"/>
          <w:u w:color="000000"/>
          <w:lang w:eastAsia="ar-SA"/>
        </w:rPr>
        <w:t xml:space="preserve">eady </w:t>
      </w:r>
      <w:r>
        <w:rPr>
          <w:rFonts w:asciiTheme="minorHAnsi" w:eastAsia="Arial Unicode MS" w:hAnsiTheme="minorHAnsi" w:cstheme="minorHAnsi"/>
          <w:color w:val="00000A"/>
          <w:sz w:val="22"/>
          <w:szCs w:val="22"/>
          <w:u w:color="000000"/>
          <w:lang w:eastAsia="ar-SA"/>
        </w:rPr>
        <w:t>C</w:t>
      </w:r>
      <w:r w:rsidRPr="008E1BD6">
        <w:rPr>
          <w:rFonts w:asciiTheme="minorHAnsi" w:eastAsia="Arial Unicode MS" w:hAnsiTheme="minorHAnsi" w:cstheme="minorHAnsi"/>
          <w:color w:val="00000A"/>
          <w:sz w:val="22"/>
          <w:szCs w:val="22"/>
          <w:u w:color="000000"/>
          <w:lang w:eastAsia="ar-SA"/>
        </w:rPr>
        <w:t xml:space="preserve">onstruction </w:t>
      </w:r>
      <w:r w:rsidR="003E2E21">
        <w:rPr>
          <w:rFonts w:asciiTheme="minorHAnsi" w:eastAsia="Arial Unicode MS" w:hAnsiTheme="minorHAnsi" w:cstheme="minorHAnsi"/>
          <w:color w:val="00000A"/>
          <w:sz w:val="22"/>
          <w:szCs w:val="22"/>
          <w:u w:color="000000"/>
          <w:lang w:eastAsia="ar-SA"/>
        </w:rPr>
        <w:t xml:space="preserve">that covers dual drainage and dual water supply </w:t>
      </w:r>
      <w:r>
        <w:rPr>
          <w:rFonts w:asciiTheme="minorHAnsi" w:eastAsia="Arial Unicode MS" w:hAnsiTheme="minorHAnsi" w:cstheme="minorHAnsi"/>
          <w:color w:val="00000A"/>
          <w:sz w:val="22"/>
          <w:szCs w:val="22"/>
          <w:u w:color="000000"/>
          <w:lang w:eastAsia="ar-SA"/>
        </w:rPr>
        <w:t xml:space="preserve">can be accessed </w:t>
      </w:r>
      <w:r w:rsidRPr="008E1BD6">
        <w:rPr>
          <w:rFonts w:asciiTheme="minorHAnsi" w:eastAsia="Arial Unicode MS" w:hAnsiTheme="minorHAnsi" w:cstheme="minorHAnsi"/>
          <w:color w:val="00000A"/>
          <w:sz w:val="22"/>
          <w:szCs w:val="22"/>
          <w:u w:color="000000"/>
          <w:lang w:eastAsia="ar-SA"/>
        </w:rPr>
        <w:t xml:space="preserve">at </w:t>
      </w:r>
      <w:hyperlink r:id="rId13" w:history="1">
        <w:r w:rsidRPr="00F17184">
          <w:rPr>
            <w:rStyle w:val="Hyperlink"/>
            <w:rFonts w:ascii="Calibri" w:hAnsi="Calibri" w:cs="Calibri"/>
          </w:rPr>
          <w:t>https://centralcoastgreywater.org/drought-ready-buildings-ordinance/</w:t>
        </w:r>
      </w:hyperlink>
      <w:r w:rsidRPr="00F17184">
        <w:rPr>
          <w:rFonts w:ascii="Calibri" w:hAnsi="Calibri" w:cs="Calibri"/>
        </w:rPr>
        <w:t xml:space="preserve"> </w:t>
      </w:r>
      <w:r w:rsidR="003E2E21" w:rsidRPr="00F17184">
        <w:rPr>
          <w:rFonts w:ascii="Calibri" w:hAnsi="Calibri" w:cs="Calibri"/>
        </w:rPr>
        <w:t>.</w:t>
      </w:r>
    </w:p>
    <w:p w14:paraId="4F395B51" w14:textId="77777777" w:rsidR="008E1BD6" w:rsidRDefault="008E1BD6" w:rsidP="00412AC0">
      <w:pPr>
        <w:pStyle w:val="Body"/>
        <w:rPr>
          <w:rFonts w:asciiTheme="minorHAnsi" w:eastAsia="Arial Unicode MS" w:hAnsiTheme="minorHAnsi" w:cstheme="minorHAnsi"/>
          <w:sz w:val="22"/>
          <w:szCs w:val="22"/>
        </w:rPr>
      </w:pPr>
    </w:p>
    <w:p w14:paraId="06852381" w14:textId="4C6E3B30" w:rsidR="00412AC0" w:rsidRPr="00937202" w:rsidRDefault="00412AC0" w:rsidP="00412AC0">
      <w:pPr>
        <w:pStyle w:val="Body"/>
        <w:rPr>
          <w:rFonts w:asciiTheme="minorHAnsi" w:eastAsia="Arial Unicode MS" w:hAnsiTheme="minorHAnsi" w:cstheme="minorHAnsi"/>
          <w:b/>
          <w:bCs/>
          <w:sz w:val="22"/>
          <w:szCs w:val="22"/>
        </w:rPr>
      </w:pPr>
      <w:r w:rsidRPr="00937202">
        <w:rPr>
          <w:rFonts w:asciiTheme="minorHAnsi" w:eastAsia="Arial Unicode MS" w:hAnsiTheme="minorHAnsi" w:cstheme="minorHAnsi"/>
          <w:sz w:val="22"/>
          <w:szCs w:val="22"/>
        </w:rPr>
        <w:t xml:space="preserve">This document is an adaptation of “Greywater Ready Buildings” model ordinance developed by </w:t>
      </w:r>
      <w:r w:rsidRPr="00937202">
        <w:rPr>
          <w:rFonts w:asciiTheme="minorHAnsi" w:eastAsia="Arial Unicode MS" w:hAnsiTheme="minorHAnsi" w:cstheme="minorHAnsi"/>
          <w:b/>
          <w:bCs/>
          <w:sz w:val="22"/>
          <w:szCs w:val="22"/>
        </w:rPr>
        <w:t>Laura Allen</w:t>
      </w:r>
      <w:r w:rsidRPr="00937202">
        <w:rPr>
          <w:rFonts w:asciiTheme="minorHAnsi" w:eastAsia="Arial Unicode MS" w:hAnsiTheme="minorHAnsi" w:cstheme="minorHAnsi"/>
          <w:sz w:val="22"/>
          <w:szCs w:val="22"/>
        </w:rPr>
        <w:t xml:space="preserve"> (Greywater Action) and </w:t>
      </w:r>
      <w:r w:rsidRPr="00937202">
        <w:rPr>
          <w:rFonts w:asciiTheme="minorHAnsi" w:eastAsia="Arial Unicode MS" w:hAnsiTheme="minorHAnsi" w:cstheme="minorHAnsi"/>
          <w:b/>
          <w:bCs/>
          <w:sz w:val="22"/>
          <w:szCs w:val="22"/>
        </w:rPr>
        <w:t xml:space="preserve">Regina Hirsch </w:t>
      </w:r>
      <w:r w:rsidRPr="00937202">
        <w:rPr>
          <w:rFonts w:asciiTheme="minorHAnsi" w:eastAsia="Arial Unicode MS" w:hAnsiTheme="minorHAnsi" w:cstheme="minorHAnsi"/>
          <w:sz w:val="22"/>
          <w:szCs w:val="22"/>
        </w:rPr>
        <w:t>(California Onsite Water Association).</w:t>
      </w:r>
    </w:p>
    <w:p w14:paraId="3CAFCEED" w14:textId="77777777" w:rsidR="00412AC0" w:rsidRPr="00937202" w:rsidRDefault="00412AC0" w:rsidP="00412AC0">
      <w:pPr>
        <w:pStyle w:val="Body"/>
        <w:rPr>
          <w:rFonts w:asciiTheme="minorHAnsi" w:eastAsia="Arial Unicode MS" w:hAnsiTheme="minorHAnsi" w:cstheme="minorHAnsi"/>
          <w:b/>
          <w:bCs/>
          <w:sz w:val="22"/>
          <w:szCs w:val="22"/>
        </w:rPr>
      </w:pPr>
    </w:p>
    <w:p w14:paraId="02DA827B" w14:textId="18C6EF62" w:rsidR="00412AC0" w:rsidRPr="008E1BD6" w:rsidRDefault="00412AC0" w:rsidP="0652CBEF">
      <w:pPr>
        <w:pStyle w:val="Body"/>
        <w:rPr>
          <w:rFonts w:asciiTheme="minorHAnsi" w:eastAsia="Arial Unicode MS" w:hAnsiTheme="minorHAnsi" w:cstheme="minorHAnsi"/>
          <w:sz w:val="22"/>
          <w:szCs w:val="22"/>
        </w:rPr>
      </w:pPr>
      <w:r w:rsidRPr="00937202">
        <w:rPr>
          <w:rFonts w:asciiTheme="minorHAnsi" w:eastAsia="Arial Unicode MS" w:hAnsiTheme="minorHAnsi" w:cstheme="minorHAnsi"/>
          <w:sz w:val="22"/>
          <w:szCs w:val="22"/>
        </w:rPr>
        <w:t>The lead author of this document</w:t>
      </w:r>
      <w:r w:rsidRPr="00937202">
        <w:rPr>
          <w:rFonts w:asciiTheme="minorHAnsi" w:eastAsia="Arial Unicode MS" w:hAnsiTheme="minorHAnsi" w:cstheme="minorHAnsi"/>
          <w:b/>
          <w:bCs/>
          <w:sz w:val="22"/>
          <w:szCs w:val="22"/>
        </w:rPr>
        <w:t xml:space="preserve"> </w:t>
      </w:r>
      <w:r w:rsidRPr="00937202">
        <w:rPr>
          <w:rFonts w:asciiTheme="minorHAnsi" w:eastAsia="Arial Unicode MS" w:hAnsiTheme="minorHAnsi" w:cstheme="minorHAnsi"/>
          <w:sz w:val="22"/>
          <w:szCs w:val="22"/>
        </w:rPr>
        <w:t>is</w:t>
      </w:r>
      <w:r w:rsidRPr="00937202">
        <w:rPr>
          <w:rFonts w:asciiTheme="minorHAnsi" w:eastAsia="Arial Unicode MS" w:hAnsiTheme="minorHAnsi" w:cstheme="minorHAnsi"/>
          <w:b/>
          <w:bCs/>
          <w:sz w:val="22"/>
          <w:szCs w:val="22"/>
        </w:rPr>
        <w:t xml:space="preserve"> Sherry Lee Bryan</w:t>
      </w:r>
      <w:r w:rsidRPr="00937202">
        <w:rPr>
          <w:rFonts w:asciiTheme="minorHAnsi" w:eastAsia="Arial Unicode MS" w:hAnsiTheme="minorHAnsi" w:cstheme="minorHAnsi"/>
          <w:sz w:val="22"/>
          <w:szCs w:val="22"/>
        </w:rPr>
        <w:t xml:space="preserve"> (Ecology Action, Central Coast Greywater Alliance).</w:t>
      </w:r>
    </w:p>
    <w:p w14:paraId="576F79E4" w14:textId="6A2CFE7C" w:rsidR="0652CBEF" w:rsidRDefault="0652CBEF" w:rsidP="0652CBEF">
      <w:pPr>
        <w:pStyle w:val="Body"/>
        <w:rPr>
          <w:rFonts w:asciiTheme="minorHAnsi" w:hAnsiTheme="minorHAnsi" w:cstheme="minorBidi"/>
          <w:sz w:val="22"/>
          <w:szCs w:val="22"/>
        </w:rPr>
      </w:pPr>
    </w:p>
    <w:p w14:paraId="13CC5917" w14:textId="20E1CB0D" w:rsidR="00412AC0" w:rsidRPr="00937202" w:rsidRDefault="00412AC0" w:rsidP="00412AC0">
      <w:pPr>
        <w:pStyle w:val="Body"/>
        <w:rPr>
          <w:rFonts w:asciiTheme="minorHAnsi" w:eastAsia="Arial Unicode MS" w:hAnsiTheme="minorHAnsi" w:cstheme="minorHAnsi"/>
          <w:sz w:val="22"/>
          <w:szCs w:val="22"/>
        </w:rPr>
      </w:pPr>
      <w:r w:rsidRPr="00937202">
        <w:rPr>
          <w:rFonts w:asciiTheme="minorHAnsi" w:eastAsia="Arial Unicode MS" w:hAnsiTheme="minorHAnsi" w:cstheme="minorHAnsi"/>
          <w:sz w:val="22"/>
          <w:szCs w:val="22"/>
        </w:rPr>
        <w:t>The author</w:t>
      </w:r>
      <w:r w:rsidR="009C57B3">
        <w:rPr>
          <w:rFonts w:asciiTheme="minorHAnsi" w:eastAsia="Arial Unicode MS" w:hAnsiTheme="minorHAnsi" w:cstheme="minorHAnsi"/>
          <w:sz w:val="22"/>
          <w:szCs w:val="22"/>
        </w:rPr>
        <w:t>s</w:t>
      </w:r>
      <w:r w:rsidRPr="00937202">
        <w:rPr>
          <w:rFonts w:asciiTheme="minorHAnsi" w:eastAsia="Arial Unicode MS" w:hAnsiTheme="minorHAnsi" w:cstheme="minorHAnsi"/>
          <w:sz w:val="22"/>
          <w:szCs w:val="22"/>
        </w:rPr>
        <w:t xml:space="preserve"> thank the following people for making contributions to this document: </w:t>
      </w:r>
    </w:p>
    <w:p w14:paraId="39248C76" w14:textId="77777777" w:rsidR="00470E75" w:rsidRDefault="00470E75" w:rsidP="00412AC0">
      <w:pPr>
        <w:pStyle w:val="Body"/>
        <w:spacing w:line="264" w:lineRule="auto"/>
        <w:rPr>
          <w:rFonts w:asciiTheme="minorHAnsi" w:eastAsia="Arial Unicode MS" w:hAnsiTheme="minorHAnsi" w:cstheme="minorHAnsi"/>
          <w:sz w:val="22"/>
          <w:szCs w:val="22"/>
        </w:rPr>
      </w:pPr>
    </w:p>
    <w:p w14:paraId="218287E0" w14:textId="34ABAD4F" w:rsidR="00412AC0" w:rsidRPr="00937202" w:rsidRDefault="00412AC0" w:rsidP="00412AC0">
      <w:pPr>
        <w:pStyle w:val="Body"/>
        <w:spacing w:line="264" w:lineRule="auto"/>
        <w:rPr>
          <w:rFonts w:asciiTheme="minorHAnsi" w:eastAsia="Arial Unicode MS" w:hAnsiTheme="minorHAnsi" w:cstheme="minorHAnsi"/>
          <w:sz w:val="22"/>
          <w:szCs w:val="22"/>
        </w:rPr>
      </w:pPr>
      <w:r w:rsidRPr="00937202">
        <w:rPr>
          <w:rFonts w:asciiTheme="minorHAnsi" w:eastAsia="Arial Unicode MS" w:hAnsiTheme="minorHAnsi" w:cstheme="minorHAnsi"/>
          <w:sz w:val="22"/>
          <w:szCs w:val="22"/>
        </w:rPr>
        <w:t xml:space="preserve">Art Ludwig (Oasis Design), </w:t>
      </w:r>
    </w:p>
    <w:p w14:paraId="27A34F8E" w14:textId="77777777" w:rsidR="00412AC0" w:rsidRPr="00937202" w:rsidRDefault="00412AC0" w:rsidP="00412AC0">
      <w:pPr>
        <w:pStyle w:val="Body"/>
        <w:spacing w:line="264" w:lineRule="auto"/>
        <w:rPr>
          <w:rFonts w:asciiTheme="minorHAnsi" w:eastAsia="Arial Unicode MS" w:hAnsiTheme="minorHAnsi" w:cstheme="minorHAnsi"/>
          <w:sz w:val="22"/>
          <w:szCs w:val="22"/>
        </w:rPr>
      </w:pPr>
      <w:r w:rsidRPr="00937202">
        <w:rPr>
          <w:rFonts w:asciiTheme="minorHAnsi" w:eastAsia="Arial Unicode MS" w:hAnsiTheme="minorHAnsi" w:cstheme="minorHAnsi"/>
          <w:sz w:val="22"/>
          <w:szCs w:val="22"/>
        </w:rPr>
        <w:t>Brad Lancaster (Harvesting Rainwater for Drylands and Beyond),</w:t>
      </w:r>
    </w:p>
    <w:p w14:paraId="3F2FB063" w14:textId="77777777" w:rsidR="00412AC0" w:rsidRPr="00937202" w:rsidRDefault="00412AC0" w:rsidP="00412AC0">
      <w:pPr>
        <w:pStyle w:val="Body"/>
        <w:spacing w:line="264" w:lineRule="auto"/>
        <w:rPr>
          <w:rFonts w:asciiTheme="minorHAnsi" w:eastAsia="Arial Unicode MS" w:hAnsiTheme="minorHAnsi" w:cstheme="minorHAnsi"/>
          <w:sz w:val="22"/>
          <w:szCs w:val="22"/>
        </w:rPr>
      </w:pPr>
      <w:r w:rsidRPr="00937202">
        <w:rPr>
          <w:rFonts w:asciiTheme="minorHAnsi" w:eastAsia="Arial Unicode MS" w:hAnsiTheme="minorHAnsi" w:cstheme="minorHAnsi"/>
          <w:sz w:val="22"/>
          <w:szCs w:val="22"/>
        </w:rPr>
        <w:t xml:space="preserve">Christina </w:t>
      </w:r>
      <w:proofErr w:type="spellStart"/>
      <w:r w:rsidRPr="00937202">
        <w:rPr>
          <w:rFonts w:asciiTheme="minorHAnsi" w:eastAsia="Arial Unicode MS" w:hAnsiTheme="minorHAnsi" w:cstheme="minorHAnsi"/>
          <w:sz w:val="22"/>
          <w:szCs w:val="22"/>
        </w:rPr>
        <w:t>Bertea</w:t>
      </w:r>
      <w:proofErr w:type="spellEnd"/>
      <w:r w:rsidRPr="00937202">
        <w:rPr>
          <w:rFonts w:asciiTheme="minorHAnsi" w:eastAsia="Arial Unicode MS" w:hAnsiTheme="minorHAnsi" w:cstheme="minorHAnsi"/>
          <w:sz w:val="22"/>
          <w:szCs w:val="22"/>
        </w:rPr>
        <w:t xml:space="preserve"> (Greywater Action), </w:t>
      </w:r>
    </w:p>
    <w:p w14:paraId="238E897A" w14:textId="77777777" w:rsidR="00412AC0" w:rsidRPr="00937202" w:rsidRDefault="00412AC0" w:rsidP="00412AC0">
      <w:pPr>
        <w:pStyle w:val="Body"/>
        <w:spacing w:line="264" w:lineRule="auto"/>
        <w:rPr>
          <w:rFonts w:asciiTheme="minorHAnsi" w:eastAsia="Arial Unicode MS" w:hAnsiTheme="minorHAnsi" w:cstheme="minorHAnsi"/>
          <w:sz w:val="22"/>
          <w:szCs w:val="22"/>
        </w:rPr>
      </w:pPr>
      <w:proofErr w:type="spellStart"/>
      <w:r w:rsidRPr="00937202">
        <w:rPr>
          <w:rFonts w:asciiTheme="minorHAnsi" w:eastAsia="Arial Unicode MS" w:hAnsiTheme="minorHAnsi" w:cstheme="minorHAnsi"/>
          <w:sz w:val="22"/>
          <w:szCs w:val="22"/>
        </w:rPr>
        <w:t>Dakotah</w:t>
      </w:r>
      <w:proofErr w:type="spellEnd"/>
      <w:r w:rsidRPr="00937202">
        <w:rPr>
          <w:rFonts w:asciiTheme="minorHAnsi" w:eastAsia="Arial Unicode MS" w:hAnsiTheme="minorHAnsi" w:cstheme="minorHAnsi"/>
          <w:sz w:val="22"/>
          <w:szCs w:val="22"/>
        </w:rPr>
        <w:t xml:space="preserve"> Bertsch (</w:t>
      </w:r>
      <w:proofErr w:type="spellStart"/>
      <w:r w:rsidRPr="00937202">
        <w:rPr>
          <w:rFonts w:asciiTheme="minorHAnsi" w:eastAsia="Arial Unicode MS" w:hAnsiTheme="minorHAnsi" w:cstheme="minorHAnsi"/>
          <w:sz w:val="22"/>
          <w:szCs w:val="22"/>
        </w:rPr>
        <w:t>Dakotah</w:t>
      </w:r>
      <w:proofErr w:type="spellEnd"/>
      <w:r w:rsidRPr="00937202">
        <w:rPr>
          <w:rFonts w:asciiTheme="minorHAnsi" w:eastAsia="Arial Unicode MS" w:hAnsiTheme="minorHAnsi" w:cstheme="minorHAnsi"/>
          <w:sz w:val="22"/>
          <w:szCs w:val="22"/>
        </w:rPr>
        <w:t xml:space="preserve"> Bertsch Landscape Architecture),</w:t>
      </w:r>
    </w:p>
    <w:p w14:paraId="2E3CDA0C" w14:textId="77777777" w:rsidR="00412AC0" w:rsidRPr="00937202" w:rsidRDefault="00412AC0" w:rsidP="00412AC0">
      <w:pPr>
        <w:pStyle w:val="Body"/>
        <w:spacing w:line="264" w:lineRule="auto"/>
        <w:rPr>
          <w:rFonts w:asciiTheme="minorHAnsi" w:eastAsia="Arial Unicode MS" w:hAnsiTheme="minorHAnsi" w:cstheme="minorHAnsi"/>
          <w:sz w:val="22"/>
          <w:szCs w:val="22"/>
        </w:rPr>
      </w:pPr>
      <w:r w:rsidRPr="00937202">
        <w:rPr>
          <w:rFonts w:asciiTheme="minorHAnsi" w:eastAsia="Arial Unicode MS" w:hAnsiTheme="minorHAnsi" w:cstheme="minorHAnsi"/>
          <w:sz w:val="22"/>
          <w:szCs w:val="22"/>
        </w:rPr>
        <w:t>Golden Love (Love's Gardens),</w:t>
      </w:r>
    </w:p>
    <w:p w14:paraId="6F85D832" w14:textId="6E36EC6C" w:rsidR="00412AC0" w:rsidRDefault="00412AC0" w:rsidP="00412AC0">
      <w:pPr>
        <w:pStyle w:val="Body"/>
        <w:spacing w:line="264" w:lineRule="auto"/>
        <w:rPr>
          <w:rFonts w:asciiTheme="minorHAnsi" w:eastAsia="Arial Unicode MS" w:hAnsiTheme="minorHAnsi" w:cstheme="minorHAnsi"/>
          <w:sz w:val="22"/>
          <w:szCs w:val="22"/>
        </w:rPr>
      </w:pPr>
      <w:r w:rsidRPr="00937202">
        <w:rPr>
          <w:rFonts w:asciiTheme="minorHAnsi" w:eastAsia="Arial Unicode MS" w:hAnsiTheme="minorHAnsi" w:cstheme="minorHAnsi"/>
          <w:sz w:val="22"/>
          <w:szCs w:val="22"/>
        </w:rPr>
        <w:t xml:space="preserve">Jeff </w:t>
      </w:r>
      <w:proofErr w:type="spellStart"/>
      <w:r w:rsidRPr="00937202">
        <w:rPr>
          <w:rFonts w:asciiTheme="minorHAnsi" w:eastAsia="Arial Unicode MS" w:hAnsiTheme="minorHAnsi" w:cstheme="minorHAnsi"/>
          <w:sz w:val="22"/>
          <w:szCs w:val="22"/>
        </w:rPr>
        <w:t>Hutcher</w:t>
      </w:r>
      <w:proofErr w:type="spellEnd"/>
      <w:r w:rsidRPr="00937202">
        <w:rPr>
          <w:rFonts w:asciiTheme="minorHAnsi" w:eastAsia="Arial Unicode MS" w:hAnsiTheme="minorHAnsi" w:cstheme="minorHAnsi"/>
          <w:sz w:val="22"/>
          <w:szCs w:val="22"/>
        </w:rPr>
        <w:t xml:space="preserve"> (Building in California), </w:t>
      </w:r>
    </w:p>
    <w:p w14:paraId="7CC3EE32" w14:textId="77777777" w:rsidR="00412AC0" w:rsidRPr="00937202" w:rsidRDefault="00412AC0" w:rsidP="00412AC0">
      <w:pPr>
        <w:pStyle w:val="Body"/>
        <w:spacing w:line="264" w:lineRule="auto"/>
        <w:rPr>
          <w:rFonts w:asciiTheme="minorHAnsi" w:eastAsia="Arial Unicode MS" w:hAnsiTheme="minorHAnsi" w:cstheme="minorHAnsi"/>
          <w:sz w:val="22"/>
          <w:szCs w:val="22"/>
        </w:rPr>
      </w:pPr>
      <w:r w:rsidRPr="00937202">
        <w:rPr>
          <w:rFonts w:asciiTheme="minorHAnsi" w:eastAsia="Arial Unicode MS" w:hAnsiTheme="minorHAnsi" w:cstheme="minorHAnsi"/>
          <w:sz w:val="22"/>
          <w:szCs w:val="22"/>
        </w:rPr>
        <w:t xml:space="preserve">John Russell (Water Sprout), </w:t>
      </w:r>
    </w:p>
    <w:p w14:paraId="0395F412" w14:textId="77777777" w:rsidR="00412AC0" w:rsidRPr="00937202" w:rsidRDefault="00412AC0" w:rsidP="00412AC0">
      <w:pPr>
        <w:pStyle w:val="Body"/>
        <w:spacing w:line="264" w:lineRule="auto"/>
        <w:rPr>
          <w:rFonts w:asciiTheme="minorHAnsi" w:eastAsia="Arial Unicode MS" w:hAnsiTheme="minorHAnsi" w:cstheme="minorHAnsi"/>
          <w:sz w:val="22"/>
          <w:szCs w:val="22"/>
        </w:rPr>
      </w:pPr>
      <w:r w:rsidRPr="00937202">
        <w:rPr>
          <w:rFonts w:asciiTheme="minorHAnsi" w:eastAsia="Arial Unicode MS" w:hAnsiTheme="minorHAnsi" w:cstheme="minorHAnsi"/>
          <w:sz w:val="22"/>
          <w:szCs w:val="22"/>
        </w:rPr>
        <w:t xml:space="preserve">John </w:t>
      </w:r>
      <w:proofErr w:type="spellStart"/>
      <w:r w:rsidRPr="00937202">
        <w:rPr>
          <w:rFonts w:asciiTheme="minorHAnsi" w:eastAsia="Arial Unicode MS" w:hAnsiTheme="minorHAnsi" w:cstheme="minorHAnsi"/>
          <w:sz w:val="22"/>
          <w:szCs w:val="22"/>
        </w:rPr>
        <w:t>Scarpulla</w:t>
      </w:r>
      <w:proofErr w:type="spellEnd"/>
      <w:r w:rsidRPr="00937202">
        <w:rPr>
          <w:rFonts w:asciiTheme="minorHAnsi" w:eastAsia="Arial Unicode MS" w:hAnsiTheme="minorHAnsi" w:cstheme="minorHAnsi"/>
          <w:sz w:val="22"/>
          <w:szCs w:val="22"/>
        </w:rPr>
        <w:t xml:space="preserve"> (San Francisco Public Utility Commission),</w:t>
      </w:r>
    </w:p>
    <w:p w14:paraId="60E91268" w14:textId="6FFE7ACA" w:rsidR="00366BF3" w:rsidRDefault="00366BF3" w:rsidP="00412AC0">
      <w:pPr>
        <w:pStyle w:val="Body"/>
        <w:spacing w:line="264" w:lineRule="auto"/>
        <w:rPr>
          <w:rFonts w:asciiTheme="minorHAnsi" w:eastAsia="Arial Unicode MS" w:hAnsiTheme="minorHAnsi" w:cstheme="minorHAnsi"/>
          <w:sz w:val="22"/>
          <w:szCs w:val="22"/>
        </w:rPr>
      </w:pPr>
      <w:r>
        <w:rPr>
          <w:rFonts w:asciiTheme="minorHAnsi" w:eastAsia="Arial Unicode MS" w:hAnsiTheme="minorHAnsi" w:cstheme="minorHAnsi"/>
          <w:sz w:val="22"/>
          <w:szCs w:val="22"/>
        </w:rPr>
        <w:t>Justin Burks (Santa Clara Valley Water District),</w:t>
      </w:r>
    </w:p>
    <w:p w14:paraId="2AC10C6A" w14:textId="231E6A84" w:rsidR="00412AC0" w:rsidRPr="00937202" w:rsidRDefault="00412AC0" w:rsidP="00412AC0">
      <w:pPr>
        <w:pStyle w:val="Body"/>
        <w:spacing w:line="264" w:lineRule="auto"/>
        <w:rPr>
          <w:rFonts w:asciiTheme="minorHAnsi" w:eastAsia="Arial Unicode MS" w:hAnsiTheme="minorHAnsi" w:cstheme="minorHAnsi"/>
          <w:sz w:val="22"/>
          <w:szCs w:val="22"/>
        </w:rPr>
      </w:pPr>
      <w:r w:rsidRPr="00937202">
        <w:rPr>
          <w:rFonts w:asciiTheme="minorHAnsi" w:eastAsia="Arial Unicode MS" w:hAnsiTheme="minorHAnsi" w:cstheme="minorHAnsi"/>
          <w:sz w:val="22"/>
          <w:szCs w:val="22"/>
        </w:rPr>
        <w:t xml:space="preserve">LeAnne </w:t>
      </w:r>
      <w:proofErr w:type="spellStart"/>
      <w:r w:rsidRPr="00937202">
        <w:rPr>
          <w:rFonts w:asciiTheme="minorHAnsi" w:eastAsia="Arial Unicode MS" w:hAnsiTheme="minorHAnsi" w:cstheme="minorHAnsi"/>
          <w:sz w:val="22"/>
          <w:szCs w:val="22"/>
        </w:rPr>
        <w:t>Ravinale</w:t>
      </w:r>
      <w:proofErr w:type="spellEnd"/>
      <w:r w:rsidRPr="00937202">
        <w:rPr>
          <w:rFonts w:asciiTheme="minorHAnsi" w:eastAsia="Arial Unicode MS" w:hAnsiTheme="minorHAnsi" w:cstheme="minorHAnsi"/>
          <w:sz w:val="22"/>
          <w:szCs w:val="22"/>
        </w:rPr>
        <w:t xml:space="preserve"> (Scotts Valley Water District),</w:t>
      </w:r>
    </w:p>
    <w:p w14:paraId="4B0608FC" w14:textId="5DA32900" w:rsidR="00412AC0" w:rsidRDefault="00412AC0" w:rsidP="00412AC0">
      <w:pPr>
        <w:pStyle w:val="Body"/>
        <w:spacing w:line="264" w:lineRule="auto"/>
        <w:rPr>
          <w:rFonts w:asciiTheme="minorHAnsi" w:eastAsia="Arial Unicode MS" w:hAnsiTheme="minorHAnsi" w:cstheme="minorHAnsi"/>
          <w:sz w:val="22"/>
          <w:szCs w:val="22"/>
        </w:rPr>
      </w:pPr>
      <w:r w:rsidRPr="00937202">
        <w:rPr>
          <w:rFonts w:asciiTheme="minorHAnsi" w:eastAsia="Arial Unicode MS" w:hAnsiTheme="minorHAnsi" w:cstheme="minorHAnsi"/>
          <w:sz w:val="22"/>
          <w:szCs w:val="22"/>
        </w:rPr>
        <w:t xml:space="preserve">Leigh </w:t>
      </w:r>
      <w:proofErr w:type="spellStart"/>
      <w:r w:rsidRPr="00937202">
        <w:rPr>
          <w:rFonts w:asciiTheme="minorHAnsi" w:eastAsia="Arial Unicode MS" w:hAnsiTheme="minorHAnsi" w:cstheme="minorHAnsi"/>
          <w:sz w:val="22"/>
          <w:szCs w:val="22"/>
        </w:rPr>
        <w:t>Jerrard</w:t>
      </w:r>
      <w:proofErr w:type="spellEnd"/>
      <w:r w:rsidRPr="00937202">
        <w:rPr>
          <w:rFonts w:asciiTheme="minorHAnsi" w:eastAsia="Arial Unicode MS" w:hAnsiTheme="minorHAnsi" w:cstheme="minorHAnsi"/>
          <w:sz w:val="22"/>
          <w:szCs w:val="22"/>
        </w:rPr>
        <w:t xml:space="preserve"> (Greywater Corps), </w:t>
      </w:r>
    </w:p>
    <w:p w14:paraId="5768C31C" w14:textId="5F3575F1" w:rsidR="0046276B" w:rsidRPr="00937202" w:rsidRDefault="0046276B" w:rsidP="00412AC0">
      <w:pPr>
        <w:pStyle w:val="Body"/>
        <w:spacing w:line="264" w:lineRule="auto"/>
        <w:rPr>
          <w:rFonts w:asciiTheme="minorHAnsi" w:eastAsia="Arial Unicode MS" w:hAnsiTheme="minorHAnsi" w:cstheme="minorHAnsi"/>
          <w:sz w:val="22"/>
          <w:szCs w:val="22"/>
        </w:rPr>
      </w:pPr>
      <w:r>
        <w:rPr>
          <w:rFonts w:asciiTheme="minorHAnsi" w:eastAsia="Arial Unicode MS" w:hAnsiTheme="minorHAnsi" w:cstheme="minorHAnsi"/>
          <w:sz w:val="22"/>
          <w:szCs w:val="22"/>
        </w:rPr>
        <w:t>Mary Ann Dickinson (Alliance for Water Efficiency),</w:t>
      </w:r>
    </w:p>
    <w:p w14:paraId="41939A84" w14:textId="13325875" w:rsidR="00412AC0" w:rsidRPr="00937202" w:rsidRDefault="00412AC0" w:rsidP="00412AC0">
      <w:pPr>
        <w:pStyle w:val="Body"/>
        <w:spacing w:line="264" w:lineRule="auto"/>
        <w:rPr>
          <w:rFonts w:asciiTheme="minorHAnsi" w:eastAsia="Arial Unicode MS" w:hAnsiTheme="minorHAnsi" w:cstheme="minorHAnsi"/>
          <w:sz w:val="22"/>
          <w:szCs w:val="22"/>
        </w:rPr>
      </w:pPr>
      <w:r w:rsidRPr="00937202">
        <w:rPr>
          <w:rFonts w:asciiTheme="minorHAnsi" w:eastAsia="Arial Unicode MS" w:hAnsiTheme="minorHAnsi" w:cstheme="minorHAnsi"/>
          <w:sz w:val="22"/>
          <w:szCs w:val="22"/>
        </w:rPr>
        <w:t xml:space="preserve">Osama </w:t>
      </w:r>
      <w:proofErr w:type="spellStart"/>
      <w:r w:rsidRPr="00937202">
        <w:rPr>
          <w:rFonts w:asciiTheme="minorHAnsi" w:eastAsia="Arial Unicode MS" w:hAnsiTheme="minorHAnsi" w:cstheme="minorHAnsi"/>
          <w:sz w:val="22"/>
          <w:szCs w:val="22"/>
        </w:rPr>
        <w:t>Younan</w:t>
      </w:r>
      <w:proofErr w:type="spellEnd"/>
      <w:r w:rsidRPr="00937202">
        <w:rPr>
          <w:rFonts w:asciiTheme="minorHAnsi" w:eastAsia="Arial Unicode MS" w:hAnsiTheme="minorHAnsi" w:cstheme="minorHAnsi"/>
          <w:sz w:val="22"/>
          <w:szCs w:val="22"/>
        </w:rPr>
        <w:t xml:space="preserve"> (Los Angeles Department of Building and Safety),</w:t>
      </w:r>
    </w:p>
    <w:p w14:paraId="569B942A" w14:textId="77777777" w:rsidR="00412AC0" w:rsidRPr="00937202" w:rsidRDefault="00412AC0" w:rsidP="00412AC0">
      <w:pPr>
        <w:pStyle w:val="Body"/>
        <w:spacing w:line="264" w:lineRule="auto"/>
        <w:rPr>
          <w:rFonts w:asciiTheme="minorHAnsi" w:eastAsia="Arial Unicode MS" w:hAnsiTheme="minorHAnsi" w:cstheme="minorHAnsi"/>
          <w:sz w:val="22"/>
          <w:szCs w:val="22"/>
        </w:rPr>
      </w:pPr>
      <w:r w:rsidRPr="00937202">
        <w:rPr>
          <w:rFonts w:asciiTheme="minorHAnsi" w:eastAsia="Arial Unicode MS" w:hAnsiTheme="minorHAnsi" w:cstheme="minorHAnsi"/>
          <w:sz w:val="22"/>
          <w:szCs w:val="22"/>
        </w:rPr>
        <w:t xml:space="preserve">Paul James (Water </w:t>
      </w:r>
      <w:proofErr w:type="spellStart"/>
      <w:r w:rsidRPr="00937202">
        <w:rPr>
          <w:rFonts w:asciiTheme="minorHAnsi" w:eastAsia="Arial Unicode MS" w:hAnsiTheme="minorHAnsi" w:cstheme="minorHAnsi"/>
          <w:sz w:val="22"/>
          <w:szCs w:val="22"/>
        </w:rPr>
        <w:t>ReNu</w:t>
      </w:r>
      <w:proofErr w:type="spellEnd"/>
      <w:r w:rsidRPr="00937202">
        <w:rPr>
          <w:rFonts w:asciiTheme="minorHAnsi" w:eastAsia="Arial Unicode MS" w:hAnsiTheme="minorHAnsi" w:cstheme="minorHAnsi"/>
          <w:sz w:val="22"/>
          <w:szCs w:val="22"/>
        </w:rPr>
        <w:t>),</w:t>
      </w:r>
    </w:p>
    <w:p w14:paraId="299003C6" w14:textId="751B2B10" w:rsidR="00412AC0" w:rsidRPr="00937202" w:rsidRDefault="00412AC0" w:rsidP="00412AC0">
      <w:pPr>
        <w:pStyle w:val="Body"/>
        <w:spacing w:line="264" w:lineRule="auto"/>
        <w:rPr>
          <w:rFonts w:asciiTheme="minorHAnsi" w:eastAsia="Arial Unicode MS" w:hAnsiTheme="minorHAnsi" w:cstheme="minorHAnsi"/>
          <w:sz w:val="22"/>
          <w:szCs w:val="22"/>
        </w:rPr>
      </w:pPr>
      <w:r w:rsidRPr="00937202">
        <w:rPr>
          <w:rFonts w:asciiTheme="minorHAnsi" w:eastAsia="Arial Unicode MS" w:hAnsiTheme="minorHAnsi" w:cstheme="minorHAnsi"/>
          <w:sz w:val="22"/>
          <w:szCs w:val="22"/>
        </w:rPr>
        <w:t>Sierra Ryan (County</w:t>
      </w:r>
      <w:r w:rsidR="00182F79" w:rsidRPr="00937202">
        <w:rPr>
          <w:rFonts w:asciiTheme="minorHAnsi" w:eastAsia="Arial Unicode MS" w:hAnsiTheme="minorHAnsi" w:cstheme="minorHAnsi"/>
          <w:sz w:val="22"/>
          <w:szCs w:val="22"/>
        </w:rPr>
        <w:t xml:space="preserve"> of Santa Cruz</w:t>
      </w:r>
      <w:r w:rsidRPr="00937202">
        <w:rPr>
          <w:rFonts w:asciiTheme="minorHAnsi" w:eastAsia="Arial Unicode MS" w:hAnsiTheme="minorHAnsi" w:cstheme="minorHAnsi"/>
          <w:sz w:val="22"/>
          <w:szCs w:val="22"/>
        </w:rPr>
        <w:t xml:space="preserve">), </w:t>
      </w:r>
      <w:r w:rsidR="002662C0">
        <w:rPr>
          <w:rFonts w:asciiTheme="minorHAnsi" w:eastAsia="Arial Unicode MS" w:hAnsiTheme="minorHAnsi" w:cstheme="minorHAnsi"/>
          <w:sz w:val="22"/>
          <w:szCs w:val="22"/>
        </w:rPr>
        <w:t>and</w:t>
      </w:r>
    </w:p>
    <w:p w14:paraId="6F69DEE9" w14:textId="73B4BEBE" w:rsidR="00B00343" w:rsidRDefault="00412AC0" w:rsidP="008D4E7C">
      <w:pPr>
        <w:pStyle w:val="Body"/>
        <w:spacing w:line="264" w:lineRule="auto"/>
        <w:rPr>
          <w:rFonts w:asciiTheme="minorHAnsi" w:eastAsia="Arial Unicode MS" w:hAnsiTheme="minorHAnsi" w:cstheme="minorHAnsi"/>
          <w:sz w:val="22"/>
          <w:szCs w:val="22"/>
        </w:rPr>
      </w:pPr>
      <w:r w:rsidRPr="00937202">
        <w:rPr>
          <w:rFonts w:asciiTheme="minorHAnsi" w:eastAsia="Arial Unicode MS" w:hAnsiTheme="minorHAnsi" w:cstheme="minorHAnsi"/>
          <w:sz w:val="22"/>
          <w:szCs w:val="22"/>
        </w:rPr>
        <w:t>Steffi Becking (Energy Solutions on behalf of the California Statewide Codes and Standards Reach Codes Team)</w:t>
      </w:r>
      <w:r w:rsidR="002662C0">
        <w:rPr>
          <w:rFonts w:asciiTheme="minorHAnsi" w:eastAsia="Arial Unicode MS" w:hAnsiTheme="minorHAnsi" w:cstheme="minorHAnsi"/>
          <w:sz w:val="22"/>
          <w:szCs w:val="22"/>
        </w:rPr>
        <w:t>.</w:t>
      </w:r>
    </w:p>
    <w:p w14:paraId="4852C1F7" w14:textId="1C0B4286" w:rsidR="00C55750" w:rsidRDefault="00C55750" w:rsidP="008D4E7C">
      <w:pPr>
        <w:pStyle w:val="Body"/>
        <w:spacing w:line="264" w:lineRule="auto"/>
        <w:rPr>
          <w:rFonts w:asciiTheme="minorHAnsi" w:eastAsia="Arial Unicode MS" w:hAnsiTheme="minorHAnsi" w:cstheme="minorHAnsi"/>
          <w:sz w:val="22"/>
          <w:szCs w:val="22"/>
        </w:rPr>
      </w:pPr>
    </w:p>
    <w:p w14:paraId="50E82F5F" w14:textId="09514DC5" w:rsidR="008D63A5" w:rsidRPr="003276AE" w:rsidRDefault="00E5037E" w:rsidP="003276AE">
      <w:pPr>
        <w:spacing w:after="160" w:line="259" w:lineRule="auto"/>
        <w:rPr>
          <w:rFonts w:asciiTheme="minorHAnsi" w:eastAsia="Arial Unicode MS" w:hAnsiTheme="minorHAnsi" w:cstheme="minorHAnsi"/>
          <w:color w:val="00000A"/>
          <w:sz w:val="22"/>
          <w:szCs w:val="22"/>
          <w:u w:color="000000"/>
          <w:lang w:eastAsia="ar-SA"/>
        </w:rPr>
      </w:pPr>
      <w:r>
        <w:rPr>
          <w:rFonts w:asciiTheme="minorHAnsi" w:eastAsia="Arial Unicode MS" w:hAnsiTheme="minorHAnsi" w:cstheme="minorHAnsi"/>
          <w:sz w:val="22"/>
          <w:szCs w:val="22"/>
        </w:rPr>
        <w:br w:type="page"/>
      </w:r>
    </w:p>
    <w:p w14:paraId="7BF76E10" w14:textId="2C134C6A" w:rsidR="00A53DA4" w:rsidRPr="00937202" w:rsidRDefault="00A53DA4" w:rsidP="00A53DA4">
      <w:pPr>
        <w:pStyle w:val="Heading1"/>
        <w:widowControl w:val="0"/>
        <w:rPr>
          <w:rFonts w:asciiTheme="minorHAnsi" w:hAnsiTheme="minorHAnsi" w:cstheme="minorHAnsi"/>
          <w:b/>
          <w:bCs/>
        </w:rPr>
      </w:pPr>
      <w:bookmarkStart w:id="4" w:name="__RefHeading__4071_1791019897"/>
      <w:bookmarkStart w:id="5" w:name="_Toc40275625"/>
      <w:bookmarkStart w:id="6" w:name="_Toc43217898"/>
      <w:bookmarkEnd w:id="4"/>
      <w:r w:rsidRPr="00937202">
        <w:rPr>
          <w:rFonts w:asciiTheme="minorHAnsi" w:hAnsiTheme="minorHAnsi" w:cstheme="minorHAnsi"/>
        </w:rPr>
        <w:lastRenderedPageBreak/>
        <w:t>Drought-Ready Construction Model Ordinance</w:t>
      </w:r>
      <w:bookmarkEnd w:id="5"/>
      <w:bookmarkEnd w:id="6"/>
      <w:r w:rsidR="008E1BD6">
        <w:rPr>
          <w:rFonts w:asciiTheme="minorHAnsi" w:hAnsiTheme="minorHAnsi" w:cstheme="minorHAnsi"/>
        </w:rPr>
        <w:t xml:space="preserve"> (</w:t>
      </w:r>
      <w:r w:rsidR="008E1BD6" w:rsidRPr="003E2E21">
        <w:rPr>
          <w:rFonts w:asciiTheme="minorHAnsi" w:hAnsiTheme="minorHAnsi" w:cstheme="minorHAnsi"/>
          <w:b/>
          <w:bCs/>
        </w:rPr>
        <w:t>abridged version</w:t>
      </w:r>
      <w:r w:rsidR="008E1BD6">
        <w:rPr>
          <w:rFonts w:asciiTheme="minorHAnsi" w:hAnsiTheme="minorHAnsi" w:cstheme="minorHAnsi"/>
        </w:rPr>
        <w:t>)</w:t>
      </w:r>
    </w:p>
    <w:p w14:paraId="5E4647EF" w14:textId="77777777" w:rsidR="00A53DA4" w:rsidRPr="00937202" w:rsidRDefault="00A53DA4" w:rsidP="00A53DA4">
      <w:pPr>
        <w:pStyle w:val="BodyA"/>
        <w:keepLines/>
        <w:widowControl w:val="0"/>
        <w:spacing w:before="240" w:after="120" w:line="20" w:lineRule="atLeast"/>
        <w:rPr>
          <w:rFonts w:asciiTheme="minorHAnsi" w:hAnsiTheme="minorHAnsi" w:cstheme="minorHAnsi"/>
        </w:rPr>
      </w:pPr>
      <w:r w:rsidRPr="00937202">
        <w:rPr>
          <w:rFonts w:asciiTheme="minorHAnsi" w:hAnsiTheme="minorHAnsi" w:cstheme="minorHAnsi"/>
          <w:b/>
          <w:bCs/>
        </w:rPr>
        <w:t xml:space="preserve">SECTION 1. FINDINGS AND DETERMINATIONS </w:t>
      </w:r>
    </w:p>
    <w:p w14:paraId="1871AC5C" w14:textId="77777777" w:rsidR="00A53DA4" w:rsidRPr="00937202" w:rsidRDefault="00A53DA4" w:rsidP="00A53DA4">
      <w:pPr>
        <w:pStyle w:val="BodyA"/>
        <w:keepLines/>
        <w:widowControl w:val="0"/>
        <w:spacing w:before="120" w:after="120" w:line="20" w:lineRule="atLeast"/>
        <w:rPr>
          <w:rFonts w:asciiTheme="minorHAnsi" w:hAnsiTheme="minorHAnsi" w:cstheme="minorHAnsi"/>
        </w:rPr>
      </w:pPr>
      <w:r w:rsidRPr="00937202">
        <w:rPr>
          <w:rFonts w:asciiTheme="minorHAnsi" w:hAnsiTheme="minorHAnsi" w:cstheme="minorHAnsi"/>
        </w:rPr>
        <w:t>Growing population, climate change, and droughts make it essential for the [City, County, or Water District] to manage its water resources as efficiently as possible.</w:t>
      </w:r>
    </w:p>
    <w:p w14:paraId="404BB68E" w14:textId="6A15F6D7" w:rsidR="00BA365B" w:rsidRDefault="00A53DA4" w:rsidP="00BA365B">
      <w:pPr>
        <w:pStyle w:val="BodyA"/>
        <w:keepLines/>
        <w:widowControl w:val="0"/>
        <w:spacing w:before="120" w:after="120" w:line="20" w:lineRule="atLeast"/>
        <w:rPr>
          <w:rFonts w:asciiTheme="minorHAnsi" w:hAnsiTheme="minorHAnsi" w:cstheme="minorHAnsi"/>
        </w:rPr>
      </w:pPr>
      <w:bookmarkStart w:id="7" w:name="_Hlk44648770"/>
      <w:r w:rsidRPr="00937202">
        <w:rPr>
          <w:rFonts w:asciiTheme="minorHAnsi" w:hAnsiTheme="minorHAnsi" w:cstheme="minorHAnsi"/>
        </w:rPr>
        <w:t>Reducing the demand for potable water through onsite water reuse</w:t>
      </w:r>
      <w:r w:rsidR="00270DB1">
        <w:rPr>
          <w:rFonts w:asciiTheme="minorHAnsi" w:hAnsiTheme="minorHAnsi" w:cstheme="minorHAnsi"/>
        </w:rPr>
        <w:t xml:space="preserve"> </w:t>
      </w:r>
      <w:r w:rsidRPr="00937202">
        <w:rPr>
          <w:rFonts w:asciiTheme="minorHAnsi" w:hAnsiTheme="minorHAnsi" w:cstheme="minorHAnsi"/>
        </w:rPr>
        <w:t>improve</w:t>
      </w:r>
      <w:r w:rsidR="00D07ED1">
        <w:rPr>
          <w:rFonts w:asciiTheme="minorHAnsi" w:hAnsiTheme="minorHAnsi" w:cstheme="minorHAnsi"/>
        </w:rPr>
        <w:t>s</w:t>
      </w:r>
      <w:r w:rsidR="0096231E">
        <w:rPr>
          <w:rFonts w:asciiTheme="minorHAnsi" w:hAnsiTheme="minorHAnsi" w:cstheme="minorHAnsi"/>
        </w:rPr>
        <w:t xml:space="preserve"> reliability of</w:t>
      </w:r>
      <w:r w:rsidR="00270DB1">
        <w:rPr>
          <w:rFonts w:asciiTheme="minorHAnsi" w:hAnsiTheme="minorHAnsi" w:cstheme="minorHAnsi"/>
        </w:rPr>
        <w:t xml:space="preserve"> </w:t>
      </w:r>
      <w:r w:rsidRPr="00937202">
        <w:rPr>
          <w:rFonts w:asciiTheme="minorHAnsi" w:hAnsiTheme="minorHAnsi" w:cstheme="minorHAnsi"/>
        </w:rPr>
        <w:t>local water supplies, reduce</w:t>
      </w:r>
      <w:r w:rsidR="00D07ED1">
        <w:rPr>
          <w:rFonts w:asciiTheme="minorHAnsi" w:hAnsiTheme="minorHAnsi" w:cstheme="minorHAnsi"/>
        </w:rPr>
        <w:t>s</w:t>
      </w:r>
      <w:r w:rsidRPr="00937202">
        <w:rPr>
          <w:rFonts w:asciiTheme="minorHAnsi" w:hAnsiTheme="minorHAnsi" w:cstheme="minorHAnsi"/>
        </w:rPr>
        <w:t xml:space="preserve"> impact on downstream wastewater treatment facilities, reduce</w:t>
      </w:r>
      <w:r w:rsidR="00D07ED1">
        <w:rPr>
          <w:rFonts w:asciiTheme="minorHAnsi" w:hAnsiTheme="minorHAnsi" w:cstheme="minorHAnsi"/>
        </w:rPr>
        <w:t>s</w:t>
      </w:r>
      <w:r w:rsidRPr="00937202">
        <w:rPr>
          <w:rFonts w:asciiTheme="minorHAnsi" w:hAnsiTheme="minorHAnsi" w:cstheme="minorHAnsi"/>
        </w:rPr>
        <w:t xml:space="preserve"> energy consumption and greenhouse gas emissions, and provides environmental benefits</w:t>
      </w:r>
      <w:r w:rsidR="00D07ED1">
        <w:rPr>
          <w:rFonts w:asciiTheme="minorHAnsi" w:hAnsiTheme="minorHAnsi" w:cstheme="minorHAnsi"/>
        </w:rPr>
        <w:t>,</w:t>
      </w:r>
      <w:r w:rsidRPr="00ED7C53">
        <w:rPr>
          <w:rFonts w:asciiTheme="minorHAnsi" w:hAnsiTheme="minorHAnsi" w:cstheme="minorHAnsi"/>
        </w:rPr>
        <w:t xml:space="preserve"> including protecting water quality and preserving stream flows.</w:t>
      </w:r>
      <w:r w:rsidR="00BA365B" w:rsidRPr="00BA365B">
        <w:rPr>
          <w:rFonts w:asciiTheme="minorHAnsi" w:hAnsiTheme="minorHAnsi" w:cstheme="minorHAnsi"/>
        </w:rPr>
        <w:t xml:space="preserve"> </w:t>
      </w:r>
    </w:p>
    <w:p w14:paraId="5BEE063C" w14:textId="3922A9CD" w:rsidR="00A53DA4" w:rsidRPr="00BA365B" w:rsidRDefault="00BA365B" w:rsidP="00BA365B">
      <w:pPr>
        <w:pStyle w:val="BodyA"/>
        <w:keepLines/>
        <w:widowControl w:val="0"/>
        <w:spacing w:before="120" w:after="120" w:line="20" w:lineRule="atLeast"/>
        <w:rPr>
          <w:rFonts w:asciiTheme="minorHAnsi" w:hAnsiTheme="minorHAnsi" w:cstheme="minorHAnsi"/>
        </w:rPr>
      </w:pPr>
      <w:r w:rsidRPr="00937202">
        <w:rPr>
          <w:rFonts w:asciiTheme="minorHAnsi" w:hAnsiTheme="minorHAnsi" w:cstheme="minorHAnsi"/>
        </w:rPr>
        <w:t xml:space="preserve">The cost to make dual drainage plumbing accessible for installation of a future </w:t>
      </w:r>
      <w:r w:rsidR="008E1BD6">
        <w:rPr>
          <w:rFonts w:asciiTheme="minorHAnsi" w:hAnsiTheme="minorHAnsi" w:cstheme="minorHAnsi"/>
        </w:rPr>
        <w:t xml:space="preserve">graywater irrigation system </w:t>
      </w:r>
      <w:r w:rsidRPr="00937202">
        <w:rPr>
          <w:rFonts w:asciiTheme="minorHAnsi" w:hAnsiTheme="minorHAnsi" w:cstheme="minorHAnsi"/>
        </w:rPr>
        <w:t xml:space="preserve">is lowest during the construction or </w:t>
      </w:r>
      <w:r>
        <w:rPr>
          <w:rFonts w:asciiTheme="minorHAnsi" w:hAnsiTheme="minorHAnsi" w:cstheme="minorHAnsi"/>
        </w:rPr>
        <w:t xml:space="preserve">certain </w:t>
      </w:r>
      <w:r w:rsidRPr="00937202">
        <w:rPr>
          <w:rFonts w:asciiTheme="minorHAnsi" w:hAnsiTheme="minorHAnsi" w:cstheme="minorHAnsi"/>
        </w:rPr>
        <w:t>remodel</w:t>
      </w:r>
      <w:r>
        <w:rPr>
          <w:rFonts w:asciiTheme="minorHAnsi" w:hAnsiTheme="minorHAnsi" w:cstheme="minorHAnsi"/>
        </w:rPr>
        <w:t>s</w:t>
      </w:r>
      <w:r w:rsidRPr="00937202">
        <w:rPr>
          <w:rFonts w:asciiTheme="minorHAnsi" w:hAnsiTheme="minorHAnsi" w:cstheme="minorHAnsi"/>
        </w:rPr>
        <w:t xml:space="preserve"> of a bathroom or laundry room when the piping is being installed.</w:t>
      </w:r>
    </w:p>
    <w:bookmarkEnd w:id="7"/>
    <w:p w14:paraId="55720A35" w14:textId="77777777" w:rsidR="00A53DA4" w:rsidRPr="00937202" w:rsidRDefault="00A53DA4" w:rsidP="00A53DA4">
      <w:pPr>
        <w:pStyle w:val="BodyA"/>
        <w:keepLines/>
        <w:widowControl w:val="0"/>
        <w:spacing w:before="240" w:after="120"/>
        <w:rPr>
          <w:rFonts w:asciiTheme="minorHAnsi" w:hAnsiTheme="minorHAnsi" w:cstheme="minorHAnsi"/>
        </w:rPr>
      </w:pPr>
      <w:r w:rsidRPr="00937202">
        <w:rPr>
          <w:rFonts w:asciiTheme="minorHAnsi" w:hAnsiTheme="minorHAnsi" w:cstheme="minorHAnsi"/>
          <w:b/>
          <w:bCs/>
        </w:rPr>
        <w:t>SECTION 2. INTENT</w:t>
      </w:r>
    </w:p>
    <w:p w14:paraId="12FE6800" w14:textId="106284E5" w:rsidR="00A53DA4" w:rsidRPr="00937202" w:rsidRDefault="00A53DA4" w:rsidP="00A53DA4">
      <w:pPr>
        <w:pStyle w:val="BodyA"/>
        <w:keepLines/>
        <w:widowControl w:val="0"/>
        <w:spacing w:line="100" w:lineRule="atLeast"/>
        <w:rPr>
          <w:rFonts w:asciiTheme="minorHAnsi" w:hAnsiTheme="minorHAnsi" w:cstheme="minorHAnsi"/>
          <w:b/>
          <w:bCs/>
        </w:rPr>
      </w:pPr>
      <w:r w:rsidRPr="00937202">
        <w:rPr>
          <w:rFonts w:asciiTheme="minorHAnsi" w:hAnsiTheme="minorHAnsi" w:cstheme="minorHAnsi"/>
        </w:rPr>
        <w:t>The intent of the Drought-Ready Construction model ordinance is to lower the costs and barriers for future</w:t>
      </w:r>
      <w:r w:rsidR="00CD3DC8">
        <w:rPr>
          <w:rFonts w:asciiTheme="minorHAnsi" w:hAnsiTheme="minorHAnsi" w:cstheme="minorHAnsi"/>
        </w:rPr>
        <w:t xml:space="preserve"> installation and </w:t>
      </w:r>
      <w:r w:rsidR="0010131F">
        <w:rPr>
          <w:rFonts w:asciiTheme="minorHAnsi" w:hAnsiTheme="minorHAnsi" w:cstheme="minorHAnsi"/>
        </w:rPr>
        <w:t xml:space="preserve">future </w:t>
      </w:r>
      <w:r w:rsidR="00CD3DC8">
        <w:rPr>
          <w:rFonts w:asciiTheme="minorHAnsi" w:hAnsiTheme="minorHAnsi" w:cstheme="minorHAnsi"/>
        </w:rPr>
        <w:t xml:space="preserve">use </w:t>
      </w:r>
      <w:r w:rsidR="00270DB1">
        <w:rPr>
          <w:rFonts w:asciiTheme="minorHAnsi" w:hAnsiTheme="minorHAnsi" w:cstheme="minorHAnsi"/>
        </w:rPr>
        <w:t xml:space="preserve">of </w:t>
      </w:r>
      <w:r w:rsidR="00F81339">
        <w:rPr>
          <w:rFonts w:asciiTheme="minorHAnsi" w:hAnsiTheme="minorHAnsi" w:cstheme="minorHAnsi"/>
        </w:rPr>
        <w:t>graywater irrigation system</w:t>
      </w:r>
      <w:r w:rsidR="003E2E21">
        <w:rPr>
          <w:rFonts w:asciiTheme="minorHAnsi" w:hAnsiTheme="minorHAnsi" w:cstheme="minorHAnsi"/>
        </w:rPr>
        <w:t>s</w:t>
      </w:r>
      <w:r w:rsidRPr="00937202">
        <w:rPr>
          <w:rFonts w:asciiTheme="minorHAnsi" w:hAnsiTheme="minorHAnsi" w:cstheme="minorHAnsi"/>
        </w:rPr>
        <w:t xml:space="preserve"> by pre-plumbing buildings during construction</w:t>
      </w:r>
      <w:r w:rsidR="00F208E4">
        <w:rPr>
          <w:rFonts w:asciiTheme="minorHAnsi" w:hAnsiTheme="minorHAnsi" w:cstheme="minorHAnsi"/>
        </w:rPr>
        <w:t xml:space="preserve"> or during </w:t>
      </w:r>
      <w:r w:rsidR="00FD76E4">
        <w:rPr>
          <w:rFonts w:asciiTheme="minorHAnsi" w:hAnsiTheme="minorHAnsi" w:cstheme="minorHAnsi"/>
        </w:rPr>
        <w:t xml:space="preserve">certain </w:t>
      </w:r>
      <w:r w:rsidR="00F208E4">
        <w:rPr>
          <w:rFonts w:asciiTheme="minorHAnsi" w:hAnsiTheme="minorHAnsi" w:cstheme="minorHAnsi"/>
        </w:rPr>
        <w:t>remodel</w:t>
      </w:r>
      <w:r w:rsidR="00FD76E4">
        <w:rPr>
          <w:rFonts w:asciiTheme="minorHAnsi" w:hAnsiTheme="minorHAnsi" w:cstheme="minorHAnsi"/>
        </w:rPr>
        <w:t>s that expose drainage piping</w:t>
      </w:r>
      <w:r w:rsidRPr="00937202">
        <w:rPr>
          <w:rFonts w:asciiTheme="minorHAnsi" w:hAnsiTheme="minorHAnsi" w:cstheme="minorHAnsi"/>
        </w:rPr>
        <w:t xml:space="preserve">. </w:t>
      </w:r>
    </w:p>
    <w:p w14:paraId="44E88C2F" w14:textId="77777777" w:rsidR="00A53DA4" w:rsidRPr="00937202" w:rsidRDefault="00A53DA4" w:rsidP="00A53DA4">
      <w:pPr>
        <w:keepNext/>
        <w:keepLines/>
        <w:widowControl w:val="0"/>
        <w:spacing w:before="240" w:after="120" w:line="20" w:lineRule="atLeast"/>
        <w:rPr>
          <w:rFonts w:asciiTheme="minorHAnsi" w:hAnsiTheme="minorHAnsi" w:cstheme="minorHAnsi"/>
          <w:b/>
          <w:sz w:val="22"/>
          <w:szCs w:val="22"/>
        </w:rPr>
      </w:pPr>
      <w:r w:rsidRPr="00937202">
        <w:rPr>
          <w:rFonts w:asciiTheme="minorHAnsi" w:hAnsiTheme="minorHAnsi" w:cstheme="minorHAnsi"/>
          <w:b/>
          <w:bCs/>
          <w:sz w:val="22"/>
          <w:szCs w:val="22"/>
        </w:rPr>
        <w:t>SECTION 3. DEFINITIONS</w:t>
      </w:r>
    </w:p>
    <w:p w14:paraId="0A5CAFBD" w14:textId="3D0CE2FF" w:rsidR="00A53DA4" w:rsidRPr="007C57A3" w:rsidRDefault="00A53DA4" w:rsidP="003E2E21">
      <w:pPr>
        <w:pStyle w:val="ListParagraph"/>
        <w:keepNext/>
        <w:keepLines/>
        <w:widowControl w:val="0"/>
        <w:spacing w:before="120" w:after="120" w:line="20" w:lineRule="atLeast"/>
        <w:ind w:left="0"/>
        <w:rPr>
          <w:rFonts w:asciiTheme="minorHAnsi" w:hAnsiTheme="minorHAnsi" w:cstheme="minorHAnsi"/>
          <w:b/>
          <w:sz w:val="22"/>
          <w:szCs w:val="22"/>
        </w:rPr>
      </w:pPr>
      <w:r w:rsidRPr="0050030A">
        <w:rPr>
          <w:rFonts w:asciiTheme="minorHAnsi" w:hAnsiTheme="minorHAnsi" w:cstheme="minorHAnsi"/>
          <w:b/>
          <w:sz w:val="22"/>
          <w:szCs w:val="22"/>
        </w:rPr>
        <w:t>Diverter valve:</w:t>
      </w:r>
      <w:r w:rsidRPr="0050030A">
        <w:rPr>
          <w:rFonts w:asciiTheme="minorHAnsi" w:hAnsiTheme="minorHAnsi" w:cstheme="minorHAnsi"/>
          <w:sz w:val="22"/>
          <w:szCs w:val="22"/>
        </w:rPr>
        <w:t xml:space="preserve"> A single valve that can direct graywater to either </w:t>
      </w:r>
      <w:r w:rsidR="00C96497">
        <w:rPr>
          <w:rFonts w:asciiTheme="minorHAnsi" w:hAnsiTheme="minorHAnsi" w:cstheme="minorHAnsi"/>
          <w:sz w:val="22"/>
          <w:szCs w:val="22"/>
        </w:rPr>
        <w:t>a</w:t>
      </w:r>
      <w:r w:rsidR="00C96497" w:rsidRPr="0050030A">
        <w:rPr>
          <w:rFonts w:asciiTheme="minorHAnsi" w:hAnsiTheme="minorHAnsi" w:cstheme="minorHAnsi"/>
          <w:sz w:val="22"/>
          <w:szCs w:val="22"/>
        </w:rPr>
        <w:t xml:space="preserve"> </w:t>
      </w:r>
      <w:r w:rsidRPr="0050030A">
        <w:rPr>
          <w:rFonts w:asciiTheme="minorHAnsi" w:hAnsiTheme="minorHAnsi" w:cstheme="minorHAnsi"/>
          <w:sz w:val="22"/>
          <w:szCs w:val="22"/>
        </w:rPr>
        <w:t>sewer/septic</w:t>
      </w:r>
      <w:r w:rsidR="00C96497">
        <w:rPr>
          <w:rFonts w:asciiTheme="minorHAnsi" w:hAnsiTheme="minorHAnsi" w:cstheme="minorHAnsi"/>
          <w:sz w:val="22"/>
          <w:szCs w:val="22"/>
        </w:rPr>
        <w:t xml:space="preserve"> system</w:t>
      </w:r>
      <w:r w:rsidRPr="0050030A">
        <w:rPr>
          <w:rFonts w:asciiTheme="minorHAnsi" w:hAnsiTheme="minorHAnsi" w:cstheme="minorHAnsi"/>
          <w:sz w:val="22"/>
          <w:szCs w:val="22"/>
        </w:rPr>
        <w:t xml:space="preserve"> or to a graywater irrigation system</w:t>
      </w:r>
      <w:r w:rsidRPr="007C57A3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20CE98D7" w14:textId="4CD8CF2F" w:rsidR="00A53DA4" w:rsidRPr="007C57A3" w:rsidRDefault="00A53DA4" w:rsidP="003E2E21">
      <w:pPr>
        <w:pStyle w:val="ListParagraph"/>
        <w:keepNext/>
        <w:keepLines/>
        <w:widowControl w:val="0"/>
        <w:spacing w:before="120" w:after="120" w:line="20" w:lineRule="atLeast"/>
        <w:ind w:left="0"/>
        <w:rPr>
          <w:rFonts w:asciiTheme="minorHAnsi" w:hAnsiTheme="minorHAnsi" w:cstheme="minorHAnsi"/>
          <w:b/>
          <w:sz w:val="22"/>
          <w:szCs w:val="22"/>
        </w:rPr>
      </w:pPr>
      <w:r w:rsidRPr="0050030A">
        <w:rPr>
          <w:rFonts w:asciiTheme="minorHAnsi" w:hAnsiTheme="minorHAnsi" w:cstheme="minorHAnsi"/>
          <w:b/>
          <w:bCs/>
          <w:sz w:val="22"/>
          <w:szCs w:val="22"/>
        </w:rPr>
        <w:t>Dual drainage plumbing:</w:t>
      </w:r>
      <w:r w:rsidRPr="0050030A">
        <w:rPr>
          <w:rFonts w:asciiTheme="minorHAnsi" w:hAnsiTheme="minorHAnsi" w:cstheme="minorHAnsi"/>
          <w:sz w:val="22"/>
          <w:szCs w:val="22"/>
        </w:rPr>
        <w:t xml:space="preserve"> </w:t>
      </w:r>
      <w:r w:rsidR="00F36397" w:rsidRPr="00F36397">
        <w:rPr>
          <w:rFonts w:asciiTheme="minorHAnsi" w:hAnsiTheme="minorHAnsi" w:cstheme="minorHAnsi"/>
          <w:sz w:val="22"/>
          <w:szCs w:val="22"/>
        </w:rPr>
        <w:t xml:space="preserve">Graywater drainage pipes and the necessary connecting pipes, fittings, valves, and all appurtenances carrying untreated graywater to a diverter valve that, on one side, allows the graywater to flow to a </w:t>
      </w:r>
      <w:r w:rsidR="006412D6">
        <w:rPr>
          <w:rFonts w:asciiTheme="minorHAnsi" w:hAnsiTheme="minorHAnsi" w:cstheme="minorHAnsi"/>
          <w:sz w:val="22"/>
          <w:szCs w:val="22"/>
        </w:rPr>
        <w:t>blackwater</w:t>
      </w:r>
      <w:r w:rsidR="00F36397" w:rsidRPr="00F36397">
        <w:rPr>
          <w:rFonts w:asciiTheme="minorHAnsi" w:hAnsiTheme="minorHAnsi" w:cstheme="minorHAnsi"/>
          <w:sz w:val="22"/>
          <w:szCs w:val="22"/>
        </w:rPr>
        <w:t xml:space="preserve"> pipe and, on the other side, diverts the graywater to a graywater stub-out.</w:t>
      </w:r>
      <w:r w:rsidRPr="007C57A3">
        <w:rPr>
          <w:rFonts w:asciiTheme="minorHAnsi" w:hAnsiTheme="minorHAnsi" w:cstheme="minorHAnsi"/>
          <w:sz w:val="22"/>
          <w:szCs w:val="22"/>
        </w:rPr>
        <w:t xml:space="preserve">  </w:t>
      </w:r>
    </w:p>
    <w:p w14:paraId="536B6AF7" w14:textId="77777777" w:rsidR="00F81339" w:rsidRPr="00937202" w:rsidRDefault="00F81339" w:rsidP="003E2E21">
      <w:pPr>
        <w:keepNext/>
        <w:keepLines/>
        <w:widowControl w:val="0"/>
        <w:spacing w:before="120" w:after="120" w:line="20" w:lineRule="atLeast"/>
        <w:rPr>
          <w:rFonts w:asciiTheme="minorHAnsi" w:hAnsiTheme="minorHAnsi" w:cstheme="minorHAnsi"/>
          <w:b/>
          <w:bCs/>
          <w:sz w:val="22"/>
          <w:szCs w:val="22"/>
        </w:rPr>
      </w:pPr>
      <w:r w:rsidRPr="00937202">
        <w:rPr>
          <w:rFonts w:asciiTheme="minorHAnsi" w:hAnsiTheme="minorHAnsi" w:cstheme="minorHAnsi"/>
          <w:b/>
          <w:bCs/>
          <w:sz w:val="22"/>
          <w:szCs w:val="22"/>
        </w:rPr>
        <w:t>Graywater</w:t>
      </w:r>
      <w:r w:rsidRPr="00937202">
        <w:rPr>
          <w:rFonts w:asciiTheme="minorHAnsi" w:hAnsiTheme="minorHAnsi" w:cstheme="minorHAnsi"/>
          <w:sz w:val="22"/>
          <w:szCs w:val="22"/>
        </w:rPr>
        <w:t xml:space="preserve">: </w:t>
      </w:r>
      <w:r>
        <w:rPr>
          <w:rFonts w:asciiTheme="minorHAnsi" w:hAnsiTheme="minorHAnsi" w:cstheme="minorHAnsi"/>
          <w:sz w:val="22"/>
          <w:szCs w:val="22"/>
        </w:rPr>
        <w:t>Untreated w</w:t>
      </w:r>
      <w:r w:rsidRPr="00937202">
        <w:rPr>
          <w:rFonts w:asciiTheme="minorHAnsi" w:hAnsiTheme="minorHAnsi" w:cstheme="minorHAnsi"/>
          <w:sz w:val="22"/>
          <w:szCs w:val="22"/>
        </w:rPr>
        <w:t>astewater from bathtubs, showers, bathroom sinks, clothes washers, and laundry tubs</w:t>
      </w:r>
      <w:r>
        <w:rPr>
          <w:rFonts w:asciiTheme="minorHAnsi" w:hAnsiTheme="minorHAnsi" w:cstheme="minorHAnsi"/>
          <w:sz w:val="22"/>
          <w:szCs w:val="22"/>
        </w:rPr>
        <w:t xml:space="preserve">. For the purposes of this ordinance, graywater is intended for landscape irrigation or as a source for onsite treated </w:t>
      </w:r>
      <w:proofErr w:type="spellStart"/>
      <w:r>
        <w:rPr>
          <w:rFonts w:asciiTheme="minorHAnsi" w:hAnsiTheme="minorHAnsi" w:cstheme="minorHAnsi"/>
          <w:sz w:val="22"/>
          <w:szCs w:val="22"/>
        </w:rPr>
        <w:t>nonpotable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water to use for toilet flushing</w:t>
      </w:r>
      <w:r w:rsidRPr="00937202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1FEF8B0E" w14:textId="63B8B6DF" w:rsidR="00360386" w:rsidRPr="00C70519" w:rsidRDefault="00A53DA4" w:rsidP="003E2E21">
      <w:pPr>
        <w:pStyle w:val="ListParagraph"/>
        <w:keepNext/>
        <w:keepLines/>
        <w:widowControl w:val="0"/>
        <w:spacing w:before="120" w:after="120" w:line="20" w:lineRule="atLeast"/>
        <w:ind w:left="0"/>
        <w:rPr>
          <w:rFonts w:asciiTheme="minorHAnsi" w:hAnsiTheme="minorHAnsi" w:cstheme="minorHAnsi"/>
          <w:strike/>
          <w:sz w:val="22"/>
          <w:szCs w:val="22"/>
        </w:rPr>
      </w:pPr>
      <w:r w:rsidRPr="0050030A">
        <w:rPr>
          <w:rFonts w:asciiTheme="minorHAnsi" w:hAnsiTheme="minorHAnsi" w:cstheme="minorHAnsi"/>
          <w:b/>
          <w:bCs/>
          <w:sz w:val="22"/>
          <w:szCs w:val="22"/>
        </w:rPr>
        <w:t>Graywater stub-out:</w:t>
      </w:r>
      <w:r w:rsidRPr="0050030A">
        <w:rPr>
          <w:rFonts w:asciiTheme="minorHAnsi" w:hAnsiTheme="minorHAnsi" w:cstheme="minorHAnsi"/>
          <w:sz w:val="22"/>
          <w:szCs w:val="22"/>
        </w:rPr>
        <w:t xml:space="preserve"> </w:t>
      </w:r>
      <w:r w:rsidR="00A43993">
        <w:rPr>
          <w:rFonts w:asciiTheme="minorHAnsi" w:hAnsiTheme="minorHAnsi" w:cstheme="minorHAnsi"/>
          <w:sz w:val="22"/>
          <w:szCs w:val="22"/>
        </w:rPr>
        <w:t>A capped</w:t>
      </w:r>
      <w:r w:rsidR="00360386" w:rsidRPr="0050030A">
        <w:rPr>
          <w:rFonts w:asciiTheme="minorHAnsi" w:hAnsiTheme="minorHAnsi" w:cstheme="minorHAnsi"/>
          <w:sz w:val="22"/>
          <w:szCs w:val="22"/>
        </w:rPr>
        <w:t xml:space="preserve"> </w:t>
      </w:r>
      <w:r w:rsidR="00AE5B54" w:rsidRPr="0050030A">
        <w:rPr>
          <w:rFonts w:asciiTheme="minorHAnsi" w:hAnsiTheme="minorHAnsi" w:cstheme="minorHAnsi"/>
          <w:sz w:val="22"/>
          <w:szCs w:val="22"/>
        </w:rPr>
        <w:t xml:space="preserve">termination </w:t>
      </w:r>
      <w:r w:rsidR="00360386" w:rsidRPr="0050030A">
        <w:rPr>
          <w:rFonts w:asciiTheme="minorHAnsi" w:hAnsiTheme="minorHAnsi" w:cstheme="minorHAnsi"/>
          <w:sz w:val="22"/>
          <w:szCs w:val="22"/>
        </w:rPr>
        <w:t xml:space="preserve">point </w:t>
      </w:r>
      <w:r w:rsidR="00AE5B54" w:rsidRPr="0050030A">
        <w:rPr>
          <w:rFonts w:asciiTheme="minorHAnsi" w:hAnsiTheme="minorHAnsi" w:cstheme="minorHAnsi"/>
          <w:sz w:val="22"/>
          <w:szCs w:val="22"/>
        </w:rPr>
        <w:t xml:space="preserve">of </w:t>
      </w:r>
      <w:r w:rsidR="00360386" w:rsidRPr="0050030A">
        <w:rPr>
          <w:rFonts w:asciiTheme="minorHAnsi" w:hAnsiTheme="minorHAnsi" w:cstheme="minorHAnsi"/>
          <w:sz w:val="22"/>
          <w:szCs w:val="22"/>
        </w:rPr>
        <w:t>gr</w:t>
      </w:r>
      <w:r w:rsidR="00104449" w:rsidRPr="0050030A">
        <w:rPr>
          <w:rFonts w:asciiTheme="minorHAnsi" w:hAnsiTheme="minorHAnsi" w:cstheme="minorHAnsi"/>
          <w:sz w:val="22"/>
          <w:szCs w:val="22"/>
        </w:rPr>
        <w:t>a</w:t>
      </w:r>
      <w:r w:rsidR="00360386" w:rsidRPr="0050030A">
        <w:rPr>
          <w:rFonts w:asciiTheme="minorHAnsi" w:hAnsiTheme="minorHAnsi" w:cstheme="minorHAnsi"/>
          <w:sz w:val="22"/>
          <w:szCs w:val="22"/>
        </w:rPr>
        <w:t xml:space="preserve">ywater </w:t>
      </w:r>
      <w:r w:rsidR="00AE5B54" w:rsidRPr="0050030A">
        <w:rPr>
          <w:rFonts w:asciiTheme="minorHAnsi" w:hAnsiTheme="minorHAnsi" w:cstheme="minorHAnsi"/>
          <w:sz w:val="22"/>
          <w:szCs w:val="22"/>
        </w:rPr>
        <w:t xml:space="preserve">drainage </w:t>
      </w:r>
      <w:r w:rsidR="00360386" w:rsidRPr="0050030A">
        <w:rPr>
          <w:rFonts w:asciiTheme="minorHAnsi" w:hAnsiTheme="minorHAnsi" w:cstheme="minorHAnsi"/>
          <w:sz w:val="22"/>
          <w:szCs w:val="22"/>
        </w:rPr>
        <w:t>piping extending from the diverter valve</w:t>
      </w:r>
      <w:r w:rsidR="007B6766">
        <w:rPr>
          <w:rFonts w:asciiTheme="minorHAnsi" w:hAnsiTheme="minorHAnsi" w:cstheme="minorHAnsi"/>
          <w:sz w:val="22"/>
          <w:szCs w:val="22"/>
        </w:rPr>
        <w:t>;</w:t>
      </w:r>
      <w:r w:rsidR="00AE5B54" w:rsidRPr="0050030A">
        <w:rPr>
          <w:rFonts w:asciiTheme="minorHAnsi" w:hAnsiTheme="minorHAnsi" w:cstheme="minorHAnsi"/>
          <w:sz w:val="22"/>
          <w:szCs w:val="22"/>
        </w:rPr>
        <w:t xml:space="preserve"> </w:t>
      </w:r>
      <w:r w:rsidR="00021839" w:rsidRPr="0050030A">
        <w:rPr>
          <w:rFonts w:asciiTheme="minorHAnsi" w:hAnsiTheme="minorHAnsi" w:cstheme="minorHAnsi"/>
          <w:sz w:val="22"/>
          <w:szCs w:val="22"/>
        </w:rPr>
        <w:t xml:space="preserve">typically </w:t>
      </w:r>
      <w:r w:rsidR="00AE5B54" w:rsidRPr="0050030A">
        <w:rPr>
          <w:rFonts w:asciiTheme="minorHAnsi" w:hAnsiTheme="minorHAnsi" w:cstheme="minorHAnsi"/>
          <w:sz w:val="22"/>
          <w:szCs w:val="22"/>
        </w:rPr>
        <w:t xml:space="preserve">located </w:t>
      </w:r>
      <w:r w:rsidR="00360386" w:rsidRPr="0050030A">
        <w:rPr>
          <w:rFonts w:asciiTheme="minorHAnsi" w:hAnsiTheme="minorHAnsi" w:cstheme="minorHAnsi"/>
          <w:sz w:val="22"/>
          <w:szCs w:val="22"/>
        </w:rPr>
        <w:t xml:space="preserve">outside </w:t>
      </w:r>
      <w:r w:rsidR="00AE5B54" w:rsidRPr="0050030A">
        <w:rPr>
          <w:rFonts w:asciiTheme="minorHAnsi" w:hAnsiTheme="minorHAnsi" w:cstheme="minorHAnsi"/>
          <w:sz w:val="22"/>
          <w:szCs w:val="22"/>
        </w:rPr>
        <w:t xml:space="preserve">of </w:t>
      </w:r>
      <w:r w:rsidR="000B53C9">
        <w:rPr>
          <w:rFonts w:asciiTheme="minorHAnsi" w:hAnsiTheme="minorHAnsi" w:cstheme="minorHAnsi"/>
          <w:sz w:val="22"/>
          <w:szCs w:val="22"/>
        </w:rPr>
        <w:t>a</w:t>
      </w:r>
      <w:r w:rsidR="00360386" w:rsidRPr="0050030A">
        <w:rPr>
          <w:rFonts w:asciiTheme="minorHAnsi" w:hAnsiTheme="minorHAnsi" w:cstheme="minorHAnsi"/>
          <w:sz w:val="22"/>
          <w:szCs w:val="22"/>
        </w:rPr>
        <w:t xml:space="preserve"> dwel</w:t>
      </w:r>
      <w:r w:rsidR="00AE5B54" w:rsidRPr="0050030A">
        <w:rPr>
          <w:rFonts w:asciiTheme="minorHAnsi" w:hAnsiTheme="minorHAnsi" w:cstheme="minorHAnsi"/>
          <w:sz w:val="22"/>
          <w:szCs w:val="22"/>
        </w:rPr>
        <w:t>l</w:t>
      </w:r>
      <w:r w:rsidR="00360386" w:rsidRPr="0050030A">
        <w:rPr>
          <w:rFonts w:asciiTheme="minorHAnsi" w:hAnsiTheme="minorHAnsi" w:cstheme="minorHAnsi"/>
          <w:sz w:val="22"/>
          <w:szCs w:val="22"/>
        </w:rPr>
        <w:t>ing</w:t>
      </w:r>
      <w:r w:rsidR="007B6766">
        <w:rPr>
          <w:rFonts w:asciiTheme="minorHAnsi" w:hAnsiTheme="minorHAnsi" w:cstheme="minorHAnsi"/>
          <w:sz w:val="22"/>
          <w:szCs w:val="22"/>
        </w:rPr>
        <w:t xml:space="preserve"> </w:t>
      </w:r>
      <w:r w:rsidR="00360386" w:rsidRPr="007C57A3">
        <w:rPr>
          <w:rFonts w:asciiTheme="minorHAnsi" w:hAnsiTheme="minorHAnsi" w:cstheme="minorHAnsi"/>
          <w:sz w:val="22"/>
          <w:szCs w:val="22"/>
        </w:rPr>
        <w:t>and ready to be connected to a gr</w:t>
      </w:r>
      <w:r w:rsidR="00D17AB4" w:rsidRPr="007C57A3">
        <w:rPr>
          <w:rFonts w:asciiTheme="minorHAnsi" w:hAnsiTheme="minorHAnsi" w:cstheme="minorHAnsi"/>
          <w:sz w:val="22"/>
          <w:szCs w:val="22"/>
        </w:rPr>
        <w:t>a</w:t>
      </w:r>
      <w:r w:rsidR="00360386" w:rsidRPr="007C57A3">
        <w:rPr>
          <w:rFonts w:asciiTheme="minorHAnsi" w:hAnsiTheme="minorHAnsi" w:cstheme="minorHAnsi"/>
          <w:sz w:val="22"/>
          <w:szCs w:val="22"/>
        </w:rPr>
        <w:t xml:space="preserve">ywater irrigation </w:t>
      </w:r>
      <w:r w:rsidR="00AE5B54" w:rsidRPr="007C57A3">
        <w:rPr>
          <w:rFonts w:asciiTheme="minorHAnsi" w:hAnsiTheme="minorHAnsi" w:cstheme="minorHAnsi"/>
          <w:sz w:val="22"/>
          <w:szCs w:val="22"/>
        </w:rPr>
        <w:t xml:space="preserve">or reuse </w:t>
      </w:r>
      <w:r w:rsidR="00360386" w:rsidRPr="007C57A3">
        <w:rPr>
          <w:rFonts w:asciiTheme="minorHAnsi" w:hAnsiTheme="minorHAnsi" w:cstheme="minorHAnsi"/>
          <w:sz w:val="22"/>
          <w:szCs w:val="22"/>
        </w:rPr>
        <w:t>system</w:t>
      </w:r>
      <w:r w:rsidR="00AE5B54" w:rsidRPr="007C57A3">
        <w:rPr>
          <w:rFonts w:asciiTheme="minorHAnsi" w:hAnsiTheme="minorHAnsi" w:cstheme="minorHAnsi"/>
          <w:sz w:val="22"/>
          <w:szCs w:val="22"/>
        </w:rPr>
        <w:t>.</w:t>
      </w:r>
    </w:p>
    <w:p w14:paraId="561CF8CA" w14:textId="77777777" w:rsidR="00A53DA4" w:rsidRPr="00012700" w:rsidRDefault="00A53DA4" w:rsidP="00A53DA4">
      <w:pPr>
        <w:pStyle w:val="ListParagraph"/>
        <w:keepNext/>
        <w:keepLines/>
        <w:widowControl w:val="0"/>
        <w:spacing w:before="240" w:after="120" w:line="20" w:lineRule="atLeast"/>
        <w:ind w:left="0"/>
        <w:rPr>
          <w:rFonts w:asciiTheme="minorHAnsi" w:hAnsiTheme="minorHAnsi" w:cstheme="minorHAnsi"/>
          <w:b/>
          <w:bCs/>
          <w:sz w:val="22"/>
          <w:szCs w:val="22"/>
        </w:rPr>
      </w:pPr>
      <w:r w:rsidRPr="00012700">
        <w:rPr>
          <w:rFonts w:asciiTheme="minorHAnsi" w:hAnsiTheme="minorHAnsi" w:cstheme="minorHAnsi"/>
          <w:b/>
          <w:bCs/>
          <w:sz w:val="22"/>
          <w:szCs w:val="22"/>
        </w:rPr>
        <w:t>SECTION 4. APPLICABILITY</w:t>
      </w:r>
    </w:p>
    <w:p w14:paraId="30815079" w14:textId="23810544" w:rsidR="00A53DA4" w:rsidRPr="00937202" w:rsidRDefault="00A53DA4" w:rsidP="00A53DA4">
      <w:pPr>
        <w:pStyle w:val="BodyA"/>
        <w:keepLines/>
        <w:widowControl w:val="0"/>
        <w:spacing w:after="120" w:line="100" w:lineRule="atLeast"/>
        <w:rPr>
          <w:rFonts w:asciiTheme="minorHAnsi" w:hAnsiTheme="minorHAnsi" w:cstheme="minorHAnsi"/>
        </w:rPr>
      </w:pPr>
      <w:r w:rsidRPr="00937202">
        <w:rPr>
          <w:rFonts w:asciiTheme="minorHAnsi" w:hAnsiTheme="minorHAnsi" w:cstheme="minorHAnsi"/>
        </w:rPr>
        <w:t>The provisions of this ordinance shall apply to the following buildings:</w:t>
      </w:r>
    </w:p>
    <w:p w14:paraId="6BF90BCB" w14:textId="3EC13AD7" w:rsidR="00A53DA4" w:rsidRPr="00937202" w:rsidRDefault="00A53DA4" w:rsidP="003043E9">
      <w:pPr>
        <w:pStyle w:val="BodyA"/>
        <w:keepLines/>
        <w:widowControl w:val="0"/>
        <w:numPr>
          <w:ilvl w:val="0"/>
          <w:numId w:val="2"/>
        </w:numPr>
        <w:spacing w:after="60" w:line="0" w:lineRule="atLeast"/>
        <w:rPr>
          <w:rFonts w:asciiTheme="minorHAnsi" w:hAnsiTheme="minorHAnsi" w:cstheme="minorHAnsi"/>
        </w:rPr>
      </w:pPr>
      <w:r w:rsidRPr="00937202">
        <w:rPr>
          <w:rFonts w:asciiTheme="minorHAnsi" w:hAnsiTheme="minorHAnsi" w:cstheme="minorHAnsi"/>
        </w:rPr>
        <w:t xml:space="preserve">New residential construction </w:t>
      </w:r>
      <w:r w:rsidR="00EC62AC" w:rsidRPr="00937202">
        <w:rPr>
          <w:rFonts w:asciiTheme="minorHAnsi" w:hAnsiTheme="minorHAnsi" w:cstheme="minorHAnsi"/>
        </w:rPr>
        <w:t xml:space="preserve">including </w:t>
      </w:r>
      <w:r w:rsidR="00B36418">
        <w:rPr>
          <w:rFonts w:asciiTheme="minorHAnsi" w:hAnsiTheme="minorHAnsi" w:cstheme="minorHAnsi"/>
        </w:rPr>
        <w:t xml:space="preserve">accessory dwelling units (ADUs), </w:t>
      </w:r>
      <w:r w:rsidRPr="00937202">
        <w:rPr>
          <w:rFonts w:asciiTheme="minorHAnsi" w:hAnsiTheme="minorHAnsi" w:cstheme="minorHAnsi"/>
        </w:rPr>
        <w:t>single-family dwellings, duplex dwellings, and multi-family buildings;</w:t>
      </w:r>
    </w:p>
    <w:p w14:paraId="4C4662C8" w14:textId="6FE37018" w:rsidR="00A53DA4" w:rsidRPr="00937202" w:rsidRDefault="00B36418" w:rsidP="00A53DA4">
      <w:pPr>
        <w:pStyle w:val="BodyA"/>
        <w:keepLines/>
        <w:widowControl w:val="0"/>
        <w:numPr>
          <w:ilvl w:val="0"/>
          <w:numId w:val="2"/>
        </w:numPr>
        <w:spacing w:after="60" w:line="100" w:lineRule="atLeas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B</w:t>
      </w:r>
      <w:r w:rsidR="007C57A3" w:rsidRPr="007C57A3">
        <w:rPr>
          <w:rFonts w:asciiTheme="minorHAnsi" w:hAnsiTheme="minorHAnsi" w:cstheme="minorHAnsi"/>
        </w:rPr>
        <w:t xml:space="preserve">athroom </w:t>
      </w:r>
      <w:r w:rsidR="00A53DA4" w:rsidRPr="007C57A3">
        <w:rPr>
          <w:rFonts w:asciiTheme="minorHAnsi" w:hAnsiTheme="minorHAnsi" w:cstheme="minorHAnsi"/>
        </w:rPr>
        <w:t>or</w:t>
      </w:r>
      <w:r w:rsidR="00A53DA4" w:rsidRPr="00937202">
        <w:rPr>
          <w:rFonts w:asciiTheme="minorHAnsi" w:hAnsiTheme="minorHAnsi" w:cstheme="minorHAnsi"/>
        </w:rPr>
        <w:t xml:space="preserve"> laundry room addition</w:t>
      </w:r>
      <w:r>
        <w:rPr>
          <w:rFonts w:asciiTheme="minorHAnsi" w:hAnsiTheme="minorHAnsi" w:cstheme="minorHAnsi"/>
        </w:rPr>
        <w:t xml:space="preserve"> in</w:t>
      </w:r>
      <w:r w:rsidRPr="00B36418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ADUs, s</w:t>
      </w:r>
      <w:r w:rsidRPr="007C57A3">
        <w:rPr>
          <w:rFonts w:asciiTheme="minorHAnsi" w:hAnsiTheme="minorHAnsi" w:cstheme="minorHAnsi"/>
        </w:rPr>
        <w:t>ingle-family dwellings</w:t>
      </w:r>
      <w:r>
        <w:rPr>
          <w:rFonts w:asciiTheme="minorHAnsi" w:hAnsiTheme="minorHAnsi" w:cstheme="minorHAnsi"/>
        </w:rPr>
        <w:t>, and duplex dwellings;</w:t>
      </w:r>
      <w:r w:rsidR="00A53DA4" w:rsidRPr="00937202">
        <w:rPr>
          <w:rFonts w:asciiTheme="minorHAnsi" w:hAnsiTheme="minorHAnsi" w:cstheme="minorHAnsi"/>
        </w:rPr>
        <w:t xml:space="preserve"> </w:t>
      </w:r>
    </w:p>
    <w:p w14:paraId="43486C32" w14:textId="5AF37958" w:rsidR="00A53DA4" w:rsidRPr="00A72B16" w:rsidRDefault="00B36418" w:rsidP="00A53DA4">
      <w:pPr>
        <w:pStyle w:val="BodyA"/>
        <w:keepLines/>
        <w:widowControl w:val="0"/>
        <w:numPr>
          <w:ilvl w:val="0"/>
          <w:numId w:val="2"/>
        </w:numPr>
        <w:spacing w:after="60" w:line="100" w:lineRule="atLeast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</w:rPr>
        <w:t>B</w:t>
      </w:r>
      <w:r w:rsidR="00A53DA4" w:rsidRPr="00937202">
        <w:rPr>
          <w:rFonts w:asciiTheme="minorHAnsi" w:hAnsiTheme="minorHAnsi" w:cstheme="minorHAnsi"/>
        </w:rPr>
        <w:t xml:space="preserve">athroom remodel that </w:t>
      </w:r>
      <w:r w:rsidR="00250336">
        <w:rPr>
          <w:rFonts w:asciiTheme="minorHAnsi" w:hAnsiTheme="minorHAnsi" w:cstheme="minorHAnsi"/>
        </w:rPr>
        <w:t xml:space="preserve">alters </w:t>
      </w:r>
      <w:r w:rsidR="00A53DA4" w:rsidRPr="00937202">
        <w:rPr>
          <w:rFonts w:asciiTheme="minorHAnsi" w:hAnsiTheme="minorHAnsi" w:cstheme="minorHAnsi"/>
        </w:rPr>
        <w:t>drainage piping</w:t>
      </w:r>
      <w:r w:rsidR="000767D7">
        <w:rPr>
          <w:rFonts w:asciiTheme="minorHAnsi" w:hAnsiTheme="minorHAnsi" w:cstheme="minorHAnsi"/>
        </w:rPr>
        <w:t xml:space="preserve"> to shower(s)</w:t>
      </w:r>
      <w:r>
        <w:rPr>
          <w:rFonts w:asciiTheme="minorHAnsi" w:hAnsiTheme="minorHAnsi" w:cstheme="minorHAnsi"/>
        </w:rPr>
        <w:t xml:space="preserve"> in ADUs, s</w:t>
      </w:r>
      <w:r w:rsidRPr="007C57A3">
        <w:rPr>
          <w:rFonts w:asciiTheme="minorHAnsi" w:hAnsiTheme="minorHAnsi" w:cstheme="minorHAnsi"/>
        </w:rPr>
        <w:t>ingle-family dwelling</w:t>
      </w:r>
      <w:r>
        <w:rPr>
          <w:rFonts w:asciiTheme="minorHAnsi" w:hAnsiTheme="minorHAnsi" w:cstheme="minorHAnsi"/>
        </w:rPr>
        <w:t>, and duplex dwelling</w:t>
      </w:r>
      <w:r w:rsidRPr="007C57A3">
        <w:rPr>
          <w:rFonts w:asciiTheme="minorHAnsi" w:hAnsiTheme="minorHAnsi" w:cstheme="minorHAnsi"/>
        </w:rPr>
        <w:t>s</w:t>
      </w:r>
      <w:r w:rsidR="00A72B16">
        <w:rPr>
          <w:rFonts w:asciiTheme="minorHAnsi" w:hAnsiTheme="minorHAnsi" w:cstheme="minorHAnsi"/>
        </w:rPr>
        <w:t>; and</w:t>
      </w:r>
    </w:p>
    <w:p w14:paraId="3BF95332" w14:textId="24DE58E5" w:rsidR="00A72B16" w:rsidRPr="00937202" w:rsidRDefault="00B36418" w:rsidP="00A53DA4">
      <w:pPr>
        <w:pStyle w:val="BodyA"/>
        <w:keepLines/>
        <w:widowControl w:val="0"/>
        <w:numPr>
          <w:ilvl w:val="0"/>
          <w:numId w:val="2"/>
        </w:numPr>
        <w:spacing w:after="60" w:line="100" w:lineRule="atLeast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</w:rPr>
        <w:t>Laundry room remodel</w:t>
      </w:r>
      <w:r w:rsidRPr="007C57A3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in ADUs, s</w:t>
      </w:r>
      <w:r w:rsidR="00A72B16" w:rsidRPr="007C57A3">
        <w:rPr>
          <w:rFonts w:asciiTheme="minorHAnsi" w:hAnsiTheme="minorHAnsi" w:cstheme="minorHAnsi"/>
        </w:rPr>
        <w:t>ingle-family dwellings</w:t>
      </w:r>
      <w:r>
        <w:rPr>
          <w:rFonts w:asciiTheme="minorHAnsi" w:hAnsiTheme="minorHAnsi" w:cstheme="minorHAnsi"/>
        </w:rPr>
        <w:t>, and duplex dwellings</w:t>
      </w:r>
      <w:r w:rsidR="00A72B16">
        <w:rPr>
          <w:rFonts w:asciiTheme="minorHAnsi" w:hAnsiTheme="minorHAnsi" w:cstheme="minorHAnsi"/>
        </w:rPr>
        <w:t>.</w:t>
      </w:r>
    </w:p>
    <w:p w14:paraId="4B79EF34" w14:textId="77777777" w:rsidR="00F81339" w:rsidRDefault="00F81339" w:rsidP="00F81339">
      <w:pPr>
        <w:pStyle w:val="BodyA"/>
        <w:keepLines/>
        <w:widowControl w:val="0"/>
        <w:spacing w:before="240" w:after="120"/>
        <w:rPr>
          <w:rFonts w:asciiTheme="minorHAnsi" w:hAnsiTheme="minorHAnsi" w:cstheme="minorHAnsi"/>
          <w:b/>
          <w:bCs/>
        </w:rPr>
      </w:pPr>
    </w:p>
    <w:p w14:paraId="257DB2D9" w14:textId="4305AAE5" w:rsidR="00524803" w:rsidRPr="00F81339" w:rsidRDefault="00A53DA4" w:rsidP="00F81339">
      <w:pPr>
        <w:pStyle w:val="BodyA"/>
        <w:keepLines/>
        <w:widowControl w:val="0"/>
        <w:spacing w:before="240" w:after="120"/>
        <w:rPr>
          <w:rFonts w:asciiTheme="minorHAnsi" w:hAnsiTheme="minorHAnsi" w:cstheme="minorHAnsi"/>
          <w:b/>
          <w:bCs/>
        </w:rPr>
      </w:pPr>
      <w:r w:rsidRPr="00937202">
        <w:rPr>
          <w:rFonts w:asciiTheme="minorHAnsi" w:hAnsiTheme="minorHAnsi" w:cstheme="minorHAnsi"/>
          <w:b/>
          <w:bCs/>
        </w:rPr>
        <w:lastRenderedPageBreak/>
        <w:t>SECTION 5. REQUIREMENTS</w:t>
      </w:r>
    </w:p>
    <w:p w14:paraId="0ED65146" w14:textId="77777777" w:rsidR="00A53DA4" w:rsidRPr="00937202" w:rsidRDefault="00A53DA4" w:rsidP="00A53DA4">
      <w:pPr>
        <w:pStyle w:val="BodyA"/>
        <w:keepLines/>
        <w:widowControl w:val="0"/>
        <w:numPr>
          <w:ilvl w:val="0"/>
          <w:numId w:val="3"/>
        </w:numPr>
        <w:ind w:left="360"/>
        <w:rPr>
          <w:rFonts w:asciiTheme="minorHAnsi" w:hAnsiTheme="minorHAnsi" w:cstheme="minorHAnsi"/>
        </w:rPr>
      </w:pPr>
      <w:r w:rsidRPr="00937202">
        <w:rPr>
          <w:rFonts w:asciiTheme="minorHAnsi" w:hAnsiTheme="minorHAnsi" w:cstheme="minorHAnsi"/>
          <w:b/>
          <w:bCs/>
        </w:rPr>
        <w:t>Dual drainage plumbing.</w:t>
      </w:r>
    </w:p>
    <w:p w14:paraId="4EF89DE8" w14:textId="28D5E22D" w:rsidR="00A53DA4" w:rsidRPr="00937202" w:rsidRDefault="00A53DA4" w:rsidP="00A53DA4">
      <w:pPr>
        <w:pStyle w:val="BodyA"/>
        <w:keepLines/>
        <w:widowControl w:val="0"/>
        <w:numPr>
          <w:ilvl w:val="0"/>
          <w:numId w:val="4"/>
        </w:numPr>
        <w:spacing w:after="120" w:line="100" w:lineRule="atLeast"/>
        <w:ind w:left="720"/>
        <w:rPr>
          <w:rStyle w:val="normaltextrun"/>
          <w:rFonts w:asciiTheme="minorHAnsi" w:eastAsia="Arial Unicode MS" w:hAnsiTheme="minorHAnsi" w:cstheme="minorHAnsi"/>
        </w:rPr>
      </w:pPr>
      <w:r w:rsidRPr="00937202">
        <w:rPr>
          <w:rFonts w:asciiTheme="minorHAnsi" w:hAnsiTheme="minorHAnsi" w:cstheme="minorHAnsi"/>
        </w:rPr>
        <w:t xml:space="preserve">Dual drainage plumbing shall be included in new residential construction and applicable additions and remodels so that the graywater can be diverted into a future graywater irrigation system. Dual drainage plumbing shall include readily accessible diverter valve(s) and stub-out(s) and allow graywater to be diverted </w:t>
      </w:r>
      <w:r w:rsidRPr="00937202">
        <w:rPr>
          <w:rStyle w:val="normaltextrun"/>
          <w:rFonts w:asciiTheme="minorHAnsi" w:hAnsiTheme="minorHAnsi" w:cstheme="minorHAnsi"/>
          <w:color w:val="1C1C1C"/>
        </w:rPr>
        <w:t>from</w:t>
      </w:r>
      <w:r w:rsidRPr="00937202">
        <w:rPr>
          <w:rFonts w:asciiTheme="minorHAnsi" w:hAnsiTheme="minorHAnsi" w:cstheme="minorHAnsi"/>
        </w:rPr>
        <w:t xml:space="preserve"> </w:t>
      </w:r>
      <w:r w:rsidRPr="00937202">
        <w:rPr>
          <w:rFonts w:asciiTheme="minorHAnsi" w:eastAsia="Arial Unicode MS" w:hAnsiTheme="minorHAnsi" w:cstheme="minorHAnsi"/>
        </w:rPr>
        <w:t xml:space="preserve">graywater sources specified in Table </w:t>
      </w:r>
      <w:r w:rsidR="0059533D">
        <w:rPr>
          <w:rFonts w:asciiTheme="minorHAnsi" w:eastAsia="Arial Unicode MS" w:hAnsiTheme="minorHAnsi" w:cstheme="minorHAnsi"/>
        </w:rPr>
        <w:t>1</w:t>
      </w:r>
      <w:r w:rsidRPr="00937202">
        <w:rPr>
          <w:rFonts w:asciiTheme="minorHAnsi" w:eastAsia="Arial Unicode MS" w:hAnsiTheme="minorHAnsi" w:cstheme="minorHAnsi"/>
        </w:rPr>
        <w:t>.</w:t>
      </w:r>
      <w:r w:rsidRPr="00937202">
        <w:rPr>
          <w:rStyle w:val="normaltextrun"/>
          <w:rFonts w:asciiTheme="minorHAnsi" w:hAnsiTheme="minorHAnsi" w:cstheme="minorHAnsi"/>
          <w:color w:val="1C1C1C"/>
        </w:rPr>
        <w:t> </w:t>
      </w:r>
    </w:p>
    <w:p w14:paraId="768047BC" w14:textId="4689AC87" w:rsidR="0085362E" w:rsidRPr="0085362E" w:rsidRDefault="00A53DA4" w:rsidP="0085362E">
      <w:pPr>
        <w:pStyle w:val="BodyA"/>
        <w:keepLines/>
        <w:widowControl w:val="0"/>
        <w:numPr>
          <w:ilvl w:val="0"/>
          <w:numId w:val="4"/>
        </w:numPr>
        <w:spacing w:before="120" w:after="120" w:line="100" w:lineRule="atLeast"/>
        <w:ind w:left="720"/>
        <w:rPr>
          <w:rFonts w:asciiTheme="minorHAnsi" w:hAnsiTheme="minorHAnsi" w:cstheme="minorHAnsi"/>
          <w:color w:val="1C1C1C"/>
        </w:rPr>
      </w:pPr>
      <w:r w:rsidRPr="00937202">
        <w:rPr>
          <w:rFonts w:asciiTheme="minorHAnsi" w:eastAsia="Arial Unicode MS" w:hAnsiTheme="minorHAnsi" w:cstheme="minorHAnsi"/>
        </w:rPr>
        <w:t xml:space="preserve">When the location of a diverter valve </w:t>
      </w:r>
      <w:r w:rsidR="00C775BD">
        <w:rPr>
          <w:rFonts w:asciiTheme="minorHAnsi" w:eastAsia="Arial Unicode MS" w:hAnsiTheme="minorHAnsi" w:cstheme="minorHAnsi"/>
        </w:rPr>
        <w:t xml:space="preserve">is not accessible for </w:t>
      </w:r>
      <w:r w:rsidRPr="00937202">
        <w:rPr>
          <w:rFonts w:asciiTheme="minorHAnsi" w:eastAsia="Arial Unicode MS" w:hAnsiTheme="minorHAnsi" w:cstheme="minorHAnsi"/>
        </w:rPr>
        <w:t>manual valve operation, a</w:t>
      </w:r>
      <w:r w:rsidR="00AF5B4F">
        <w:rPr>
          <w:rFonts w:asciiTheme="minorHAnsi" w:eastAsia="Arial Unicode MS" w:hAnsiTheme="minorHAnsi" w:cstheme="minorHAnsi"/>
        </w:rPr>
        <w:t xml:space="preserve">n </w:t>
      </w:r>
      <w:r w:rsidRPr="00937202">
        <w:rPr>
          <w:rFonts w:asciiTheme="minorHAnsi" w:eastAsia="Arial Unicode MS" w:hAnsiTheme="minorHAnsi" w:cstheme="minorHAnsi"/>
        </w:rPr>
        <w:t xml:space="preserve">electrical outlet shall be located within 10 feet of the </w:t>
      </w:r>
      <w:r w:rsidR="002F4625" w:rsidRPr="00937202">
        <w:rPr>
          <w:rFonts w:asciiTheme="minorHAnsi" w:eastAsia="Arial Unicode MS" w:hAnsiTheme="minorHAnsi" w:cstheme="minorHAnsi"/>
        </w:rPr>
        <w:t xml:space="preserve">diverter valve so that </w:t>
      </w:r>
      <w:r w:rsidRPr="00937202">
        <w:rPr>
          <w:rFonts w:asciiTheme="minorHAnsi" w:eastAsia="Arial Unicode MS" w:hAnsiTheme="minorHAnsi" w:cstheme="minorHAnsi"/>
        </w:rPr>
        <w:t xml:space="preserve">an electronic actuator can be connected to </w:t>
      </w:r>
      <w:r w:rsidR="002F4625" w:rsidRPr="00937202">
        <w:rPr>
          <w:rFonts w:asciiTheme="minorHAnsi" w:eastAsia="Arial Unicode MS" w:hAnsiTheme="minorHAnsi" w:cstheme="minorHAnsi"/>
        </w:rPr>
        <w:t>the</w:t>
      </w:r>
      <w:r w:rsidRPr="00937202">
        <w:rPr>
          <w:rFonts w:asciiTheme="minorHAnsi" w:eastAsia="Arial Unicode MS" w:hAnsiTheme="minorHAnsi" w:cstheme="minorHAnsi"/>
        </w:rPr>
        <w:t xml:space="preserve"> diverter valve for remote operation. </w:t>
      </w:r>
    </w:p>
    <w:p w14:paraId="2BAF02A7" w14:textId="69146848" w:rsidR="00776689" w:rsidRPr="00C775BD" w:rsidRDefault="00776689" w:rsidP="00C775BD">
      <w:pPr>
        <w:pStyle w:val="BodyA"/>
        <w:keepLines/>
        <w:widowControl w:val="0"/>
        <w:numPr>
          <w:ilvl w:val="0"/>
          <w:numId w:val="4"/>
        </w:numPr>
        <w:spacing w:before="120" w:after="120" w:line="100" w:lineRule="atLeast"/>
        <w:ind w:left="720"/>
        <w:rPr>
          <w:rStyle w:val="normaltextrun"/>
          <w:rFonts w:asciiTheme="minorHAnsi" w:hAnsiTheme="minorHAnsi" w:cstheme="minorHAnsi"/>
          <w:b/>
          <w:bCs/>
        </w:rPr>
      </w:pPr>
      <w:r w:rsidRPr="00C775BD">
        <w:rPr>
          <w:rStyle w:val="normaltextrun"/>
          <w:rFonts w:asciiTheme="minorHAnsi" w:hAnsiTheme="minorHAnsi" w:cstheme="minorHAnsi"/>
        </w:rPr>
        <w:t>The gr</w:t>
      </w:r>
      <w:r w:rsidR="00CA026C">
        <w:rPr>
          <w:rStyle w:val="normaltextrun"/>
          <w:rFonts w:asciiTheme="minorHAnsi" w:hAnsiTheme="minorHAnsi" w:cstheme="minorHAnsi"/>
        </w:rPr>
        <w:t>a</w:t>
      </w:r>
      <w:r w:rsidRPr="00C775BD">
        <w:rPr>
          <w:rStyle w:val="normaltextrun"/>
          <w:rFonts w:asciiTheme="minorHAnsi" w:hAnsiTheme="minorHAnsi" w:cstheme="minorHAnsi"/>
        </w:rPr>
        <w:t>ywater stub-out</w:t>
      </w:r>
      <w:r w:rsidR="00D52DC9">
        <w:rPr>
          <w:rStyle w:val="normaltextrun"/>
          <w:rFonts w:asciiTheme="minorHAnsi" w:hAnsiTheme="minorHAnsi" w:cstheme="minorHAnsi"/>
        </w:rPr>
        <w:t xml:space="preserve">(s) </w:t>
      </w:r>
      <w:r w:rsidRPr="00C775BD">
        <w:rPr>
          <w:rStyle w:val="normaltextrun"/>
          <w:rFonts w:asciiTheme="minorHAnsi" w:hAnsiTheme="minorHAnsi" w:cstheme="minorHAnsi"/>
        </w:rPr>
        <w:t xml:space="preserve">shall be located </w:t>
      </w:r>
      <w:r w:rsidR="0085362E" w:rsidRPr="00C775BD">
        <w:rPr>
          <w:rStyle w:val="normaltextrun"/>
          <w:rFonts w:asciiTheme="minorHAnsi" w:hAnsiTheme="minorHAnsi" w:cstheme="minorHAnsi"/>
        </w:rPr>
        <w:t>out</w:t>
      </w:r>
      <w:r w:rsidR="0085362E" w:rsidRPr="00A476E0">
        <w:rPr>
          <w:rStyle w:val="normaltextrun"/>
          <w:rFonts w:asciiTheme="minorHAnsi" w:hAnsiTheme="minorHAnsi" w:cstheme="minorHAnsi"/>
        </w:rPr>
        <w:t>side of the dwelling</w:t>
      </w:r>
      <w:r w:rsidR="00C10F96">
        <w:rPr>
          <w:rStyle w:val="normaltextrun"/>
          <w:rFonts w:asciiTheme="minorHAnsi" w:hAnsiTheme="minorHAnsi" w:cstheme="minorHAnsi"/>
        </w:rPr>
        <w:t xml:space="preserve"> and</w:t>
      </w:r>
      <w:r w:rsidR="0085362E" w:rsidRPr="00A476E0">
        <w:rPr>
          <w:rStyle w:val="normaltextrun"/>
          <w:rFonts w:asciiTheme="minorHAnsi" w:hAnsiTheme="minorHAnsi" w:cstheme="minorHAnsi"/>
        </w:rPr>
        <w:t xml:space="preserve"> </w:t>
      </w:r>
      <w:r w:rsidR="00E02526">
        <w:rPr>
          <w:rStyle w:val="normaltextrun"/>
          <w:rFonts w:asciiTheme="minorHAnsi" w:hAnsiTheme="minorHAnsi" w:cstheme="minorHAnsi"/>
        </w:rPr>
        <w:t xml:space="preserve">adjacent </w:t>
      </w:r>
      <w:r w:rsidRPr="00A476E0">
        <w:rPr>
          <w:rStyle w:val="normaltextrun"/>
          <w:rFonts w:asciiTheme="minorHAnsi" w:hAnsiTheme="minorHAnsi" w:cstheme="minorHAnsi"/>
        </w:rPr>
        <w:t>to an existing or future landscaped area</w:t>
      </w:r>
      <w:r w:rsidR="00A476E0">
        <w:rPr>
          <w:rStyle w:val="normaltextrun"/>
          <w:rFonts w:asciiTheme="minorHAnsi" w:hAnsiTheme="minorHAnsi" w:cstheme="minorHAnsi"/>
        </w:rPr>
        <w:t xml:space="preserve">. </w:t>
      </w:r>
      <w:r w:rsidR="00C775BD" w:rsidRPr="00A476E0">
        <w:rPr>
          <w:rStyle w:val="normaltextrun"/>
          <w:rFonts w:asciiTheme="minorHAnsi" w:hAnsiTheme="minorHAnsi" w:cstheme="minorHAnsi"/>
        </w:rPr>
        <w:t>T</w:t>
      </w:r>
      <w:r w:rsidR="0085362E" w:rsidRPr="00A476E0">
        <w:rPr>
          <w:rFonts w:asciiTheme="minorHAnsi" w:hAnsiTheme="minorHAnsi" w:cstheme="minorHAnsi"/>
          <w:color w:val="201F1E"/>
          <w:szCs w:val="20"/>
          <w:shd w:val="clear" w:color="auto" w:fill="FFFFFF"/>
        </w:rPr>
        <w:t xml:space="preserve">he </w:t>
      </w:r>
      <w:r w:rsidR="00A476E0">
        <w:rPr>
          <w:rFonts w:asciiTheme="minorHAnsi" w:hAnsiTheme="minorHAnsi" w:cstheme="minorHAnsi"/>
          <w:color w:val="201F1E"/>
          <w:szCs w:val="20"/>
          <w:shd w:val="clear" w:color="auto" w:fill="FFFFFF"/>
        </w:rPr>
        <w:t>gr</w:t>
      </w:r>
      <w:r w:rsidR="00CA026C">
        <w:rPr>
          <w:rFonts w:asciiTheme="minorHAnsi" w:hAnsiTheme="minorHAnsi" w:cstheme="minorHAnsi"/>
          <w:color w:val="201F1E"/>
          <w:szCs w:val="20"/>
          <w:shd w:val="clear" w:color="auto" w:fill="FFFFFF"/>
        </w:rPr>
        <w:t>a</w:t>
      </w:r>
      <w:r w:rsidR="00A476E0">
        <w:rPr>
          <w:rFonts w:asciiTheme="minorHAnsi" w:hAnsiTheme="minorHAnsi" w:cstheme="minorHAnsi"/>
          <w:color w:val="201F1E"/>
          <w:szCs w:val="20"/>
          <w:shd w:val="clear" w:color="auto" w:fill="FFFFFF"/>
        </w:rPr>
        <w:t>ywater stub</w:t>
      </w:r>
      <w:r w:rsidR="0085362E" w:rsidRPr="00A476E0">
        <w:rPr>
          <w:rFonts w:asciiTheme="minorHAnsi" w:hAnsiTheme="minorHAnsi" w:cstheme="minorHAnsi"/>
          <w:color w:val="201F1E"/>
          <w:szCs w:val="20"/>
          <w:shd w:val="clear" w:color="auto" w:fill="FFFFFF"/>
        </w:rPr>
        <w:t>-out</w:t>
      </w:r>
      <w:r w:rsidR="00021839" w:rsidRPr="00A476E0">
        <w:rPr>
          <w:rFonts w:asciiTheme="minorHAnsi" w:hAnsiTheme="minorHAnsi" w:cstheme="minorHAnsi"/>
          <w:color w:val="201F1E"/>
          <w:szCs w:val="20"/>
          <w:shd w:val="clear" w:color="auto" w:fill="FFFFFF"/>
        </w:rPr>
        <w:t xml:space="preserve"> can</w:t>
      </w:r>
      <w:r w:rsidR="0085362E" w:rsidRPr="00A476E0">
        <w:rPr>
          <w:rFonts w:asciiTheme="minorHAnsi" w:hAnsiTheme="minorHAnsi" w:cstheme="minorHAnsi"/>
          <w:color w:val="201F1E"/>
          <w:szCs w:val="20"/>
          <w:shd w:val="clear" w:color="auto" w:fill="FFFFFF"/>
        </w:rPr>
        <w:t xml:space="preserve"> also be located in a garage, basement</w:t>
      </w:r>
      <w:r w:rsidR="00C775BD" w:rsidRPr="00A476E0">
        <w:rPr>
          <w:rFonts w:asciiTheme="minorHAnsi" w:hAnsiTheme="minorHAnsi" w:cstheme="minorHAnsi"/>
          <w:color w:val="201F1E"/>
          <w:szCs w:val="20"/>
          <w:shd w:val="clear" w:color="auto" w:fill="FFFFFF"/>
        </w:rPr>
        <w:t xml:space="preserve">, </w:t>
      </w:r>
      <w:r w:rsidR="0085362E" w:rsidRPr="00A476E0">
        <w:rPr>
          <w:rFonts w:asciiTheme="minorHAnsi" w:hAnsiTheme="minorHAnsi" w:cstheme="minorHAnsi"/>
          <w:color w:val="201F1E"/>
          <w:szCs w:val="20"/>
          <w:shd w:val="clear" w:color="auto" w:fill="FFFFFF"/>
        </w:rPr>
        <w:t xml:space="preserve">or mechanical room </w:t>
      </w:r>
      <w:r w:rsidR="00D52DC9">
        <w:rPr>
          <w:rFonts w:asciiTheme="minorHAnsi" w:hAnsiTheme="minorHAnsi" w:cstheme="minorHAnsi"/>
          <w:color w:val="201F1E"/>
          <w:szCs w:val="20"/>
          <w:shd w:val="clear" w:color="auto" w:fill="FFFFFF"/>
        </w:rPr>
        <w:t>when site elevations or intended use of gr</w:t>
      </w:r>
      <w:r w:rsidR="00CA026C">
        <w:rPr>
          <w:rFonts w:asciiTheme="minorHAnsi" w:hAnsiTheme="minorHAnsi" w:cstheme="minorHAnsi"/>
          <w:color w:val="201F1E"/>
          <w:szCs w:val="20"/>
          <w:shd w:val="clear" w:color="auto" w:fill="FFFFFF"/>
        </w:rPr>
        <w:t>a</w:t>
      </w:r>
      <w:r w:rsidR="00D52DC9">
        <w:rPr>
          <w:rFonts w:asciiTheme="minorHAnsi" w:hAnsiTheme="minorHAnsi" w:cstheme="minorHAnsi"/>
          <w:color w:val="201F1E"/>
          <w:szCs w:val="20"/>
          <w:shd w:val="clear" w:color="auto" w:fill="FFFFFF"/>
        </w:rPr>
        <w:t>ywater require</w:t>
      </w:r>
      <w:r w:rsidR="0004542D">
        <w:rPr>
          <w:rFonts w:asciiTheme="minorHAnsi" w:hAnsiTheme="minorHAnsi" w:cstheme="minorHAnsi"/>
          <w:color w:val="201F1E"/>
          <w:szCs w:val="20"/>
          <w:shd w:val="clear" w:color="auto" w:fill="FFFFFF"/>
        </w:rPr>
        <w:t>s</w:t>
      </w:r>
      <w:r w:rsidR="00D52DC9">
        <w:rPr>
          <w:rFonts w:asciiTheme="minorHAnsi" w:hAnsiTheme="minorHAnsi" w:cstheme="minorHAnsi"/>
          <w:color w:val="201F1E"/>
          <w:szCs w:val="20"/>
          <w:shd w:val="clear" w:color="auto" w:fill="FFFFFF"/>
        </w:rPr>
        <w:t xml:space="preserve"> a </w:t>
      </w:r>
      <w:r w:rsidR="0085362E" w:rsidRPr="00A476E0">
        <w:rPr>
          <w:rFonts w:asciiTheme="minorHAnsi" w:hAnsiTheme="minorHAnsi" w:cstheme="minorHAnsi"/>
          <w:color w:val="201F1E"/>
          <w:szCs w:val="20"/>
          <w:shd w:val="clear" w:color="auto" w:fill="FFFFFF"/>
        </w:rPr>
        <w:t>pump</w:t>
      </w:r>
      <w:r w:rsidR="00D52DC9">
        <w:rPr>
          <w:rFonts w:asciiTheme="minorHAnsi" w:hAnsiTheme="minorHAnsi" w:cstheme="minorHAnsi"/>
          <w:color w:val="201F1E"/>
          <w:szCs w:val="20"/>
          <w:shd w:val="clear" w:color="auto" w:fill="FFFFFF"/>
        </w:rPr>
        <w:t xml:space="preserve">ed </w:t>
      </w:r>
      <w:r w:rsidR="0085362E" w:rsidRPr="00A476E0">
        <w:rPr>
          <w:rFonts w:asciiTheme="minorHAnsi" w:hAnsiTheme="minorHAnsi" w:cstheme="minorHAnsi"/>
          <w:color w:val="201F1E"/>
          <w:szCs w:val="20"/>
          <w:shd w:val="clear" w:color="auto" w:fill="FFFFFF"/>
        </w:rPr>
        <w:t>system</w:t>
      </w:r>
      <w:r w:rsidR="00B34080">
        <w:rPr>
          <w:rFonts w:asciiTheme="minorHAnsi" w:hAnsiTheme="minorHAnsi" w:cstheme="minorHAnsi"/>
          <w:color w:val="201F1E"/>
          <w:szCs w:val="20"/>
          <w:shd w:val="clear" w:color="auto" w:fill="FFFFFF"/>
        </w:rPr>
        <w:t>.</w:t>
      </w:r>
    </w:p>
    <w:p w14:paraId="24842B00" w14:textId="6FBDC7BE" w:rsidR="00D16CA5" w:rsidRPr="008841EE" w:rsidRDefault="00D16CA5" w:rsidP="004C4E07">
      <w:pPr>
        <w:pStyle w:val="BodyA"/>
        <w:keepLines/>
        <w:widowControl w:val="0"/>
        <w:numPr>
          <w:ilvl w:val="0"/>
          <w:numId w:val="4"/>
        </w:numPr>
        <w:spacing w:after="120" w:line="100" w:lineRule="atLeast"/>
        <w:ind w:left="720"/>
        <w:rPr>
          <w:rFonts w:asciiTheme="minorHAnsi" w:hAnsiTheme="minorHAnsi" w:cstheme="minorHAnsi"/>
          <w:b/>
          <w:bCs/>
        </w:rPr>
      </w:pPr>
      <w:r>
        <w:rPr>
          <w:rStyle w:val="normaltextrun"/>
          <w:rFonts w:asciiTheme="minorHAnsi" w:hAnsiTheme="minorHAnsi" w:cstheme="minorHAnsi"/>
        </w:rPr>
        <w:t xml:space="preserve">A </w:t>
      </w:r>
      <w:r w:rsidR="006412D6">
        <w:rPr>
          <w:rStyle w:val="normaltextrun"/>
          <w:rFonts w:asciiTheme="minorHAnsi" w:hAnsiTheme="minorHAnsi" w:cstheme="minorHAnsi"/>
        </w:rPr>
        <w:t>dedicated 120</w:t>
      </w:r>
      <w:r w:rsidR="00E03573">
        <w:rPr>
          <w:rStyle w:val="normaltextrun"/>
          <w:rFonts w:asciiTheme="minorHAnsi" w:hAnsiTheme="minorHAnsi" w:cstheme="minorHAnsi"/>
        </w:rPr>
        <w:t>-</w:t>
      </w:r>
      <w:r w:rsidR="006412D6">
        <w:rPr>
          <w:rStyle w:val="normaltextrun"/>
          <w:rFonts w:asciiTheme="minorHAnsi" w:hAnsiTheme="minorHAnsi" w:cstheme="minorHAnsi"/>
        </w:rPr>
        <w:t>volt electrical receptacle</w:t>
      </w:r>
      <w:r w:rsidR="006F52C6">
        <w:rPr>
          <w:rStyle w:val="normaltextrun"/>
          <w:rFonts w:asciiTheme="minorHAnsi" w:hAnsiTheme="minorHAnsi" w:cstheme="minorHAnsi"/>
        </w:rPr>
        <w:t xml:space="preserve"> </w:t>
      </w:r>
      <w:r w:rsidR="006412D6">
        <w:rPr>
          <w:rStyle w:val="normaltextrun"/>
          <w:rFonts w:asciiTheme="minorHAnsi" w:hAnsiTheme="minorHAnsi" w:cstheme="minorHAnsi"/>
        </w:rPr>
        <w:t xml:space="preserve">with </w:t>
      </w:r>
      <w:r w:rsidR="006F52C6">
        <w:rPr>
          <w:rStyle w:val="normaltextrun"/>
          <w:rFonts w:asciiTheme="minorHAnsi" w:hAnsiTheme="minorHAnsi" w:cstheme="minorHAnsi"/>
        </w:rPr>
        <w:t xml:space="preserve">ground-fault circuit interrupter </w:t>
      </w:r>
      <w:r w:rsidRPr="00937202">
        <w:rPr>
          <w:rFonts w:asciiTheme="minorHAnsi" w:eastAsia="Arial Unicode MS" w:hAnsiTheme="minorHAnsi" w:cstheme="minorHAnsi"/>
        </w:rPr>
        <w:t xml:space="preserve">shall be located within 10 feet of the </w:t>
      </w:r>
      <w:r>
        <w:rPr>
          <w:rFonts w:asciiTheme="minorHAnsi" w:eastAsia="Arial Unicode MS" w:hAnsiTheme="minorHAnsi" w:cstheme="minorHAnsi"/>
        </w:rPr>
        <w:t>gr</w:t>
      </w:r>
      <w:r w:rsidR="00965356">
        <w:rPr>
          <w:rFonts w:asciiTheme="minorHAnsi" w:eastAsia="Arial Unicode MS" w:hAnsiTheme="minorHAnsi" w:cstheme="minorHAnsi"/>
        </w:rPr>
        <w:t>a</w:t>
      </w:r>
      <w:r>
        <w:rPr>
          <w:rFonts w:asciiTheme="minorHAnsi" w:eastAsia="Arial Unicode MS" w:hAnsiTheme="minorHAnsi" w:cstheme="minorHAnsi"/>
        </w:rPr>
        <w:t>ywater stub-out</w:t>
      </w:r>
      <w:r w:rsidR="00D52DC9">
        <w:rPr>
          <w:rFonts w:asciiTheme="minorHAnsi" w:eastAsia="Arial Unicode MS" w:hAnsiTheme="minorHAnsi" w:cstheme="minorHAnsi"/>
        </w:rPr>
        <w:t>(s)</w:t>
      </w:r>
      <w:r>
        <w:rPr>
          <w:rFonts w:asciiTheme="minorHAnsi" w:eastAsia="Arial Unicode MS" w:hAnsiTheme="minorHAnsi" w:cstheme="minorHAnsi"/>
        </w:rPr>
        <w:t xml:space="preserve"> </w:t>
      </w:r>
      <w:r w:rsidRPr="00937202">
        <w:rPr>
          <w:rFonts w:asciiTheme="minorHAnsi" w:eastAsia="Arial Unicode MS" w:hAnsiTheme="minorHAnsi" w:cstheme="minorHAnsi"/>
        </w:rPr>
        <w:t xml:space="preserve">so that </w:t>
      </w:r>
      <w:r>
        <w:rPr>
          <w:rFonts w:asciiTheme="minorHAnsi" w:eastAsia="Arial Unicode MS" w:hAnsiTheme="minorHAnsi" w:cstheme="minorHAnsi"/>
        </w:rPr>
        <w:t xml:space="preserve">a pump </w:t>
      </w:r>
      <w:r w:rsidR="00776689">
        <w:rPr>
          <w:rFonts w:asciiTheme="minorHAnsi" w:eastAsia="Arial Unicode MS" w:hAnsiTheme="minorHAnsi" w:cstheme="minorHAnsi"/>
        </w:rPr>
        <w:t>can</w:t>
      </w:r>
      <w:r>
        <w:rPr>
          <w:rFonts w:asciiTheme="minorHAnsi" w:eastAsia="Arial Unicode MS" w:hAnsiTheme="minorHAnsi" w:cstheme="minorHAnsi"/>
        </w:rPr>
        <w:t xml:space="preserve"> be installed for a future gr</w:t>
      </w:r>
      <w:r w:rsidR="00965356">
        <w:rPr>
          <w:rFonts w:asciiTheme="minorHAnsi" w:eastAsia="Arial Unicode MS" w:hAnsiTheme="minorHAnsi" w:cstheme="minorHAnsi"/>
        </w:rPr>
        <w:t>a</w:t>
      </w:r>
      <w:r>
        <w:rPr>
          <w:rFonts w:asciiTheme="minorHAnsi" w:eastAsia="Arial Unicode MS" w:hAnsiTheme="minorHAnsi" w:cstheme="minorHAnsi"/>
        </w:rPr>
        <w:t>ywater system</w:t>
      </w:r>
      <w:r w:rsidRPr="00937202">
        <w:rPr>
          <w:rFonts w:asciiTheme="minorHAnsi" w:eastAsia="Arial Unicode MS" w:hAnsiTheme="minorHAnsi" w:cstheme="minorHAnsi"/>
        </w:rPr>
        <w:t>.</w:t>
      </w:r>
      <w:r w:rsidR="00A476E0">
        <w:rPr>
          <w:rFonts w:asciiTheme="minorHAnsi" w:eastAsia="Arial Unicode MS" w:hAnsiTheme="minorHAnsi" w:cstheme="minorHAnsi"/>
        </w:rPr>
        <w:t xml:space="preserve"> </w:t>
      </w:r>
    </w:p>
    <w:p w14:paraId="53BE0011" w14:textId="2459EC95" w:rsidR="007F0121" w:rsidRPr="00473BD2" w:rsidRDefault="008841EE" w:rsidP="00473BD2">
      <w:pPr>
        <w:pStyle w:val="BodyA"/>
        <w:keepLines/>
        <w:widowControl w:val="0"/>
        <w:spacing w:before="120" w:after="120" w:line="100" w:lineRule="atLeast"/>
        <w:ind w:left="720"/>
        <w:rPr>
          <w:rStyle w:val="normaltextrun"/>
          <w:rFonts w:asciiTheme="minorHAnsi" w:eastAsia="Arial Unicode MS" w:hAnsiTheme="minorHAnsi" w:cstheme="minorHAnsi"/>
        </w:rPr>
      </w:pPr>
      <w:r w:rsidRPr="00661429">
        <w:rPr>
          <w:rStyle w:val="normaltextrun"/>
          <w:rFonts w:asciiTheme="minorHAnsi" w:hAnsiTheme="minorHAnsi" w:cstheme="minorHAnsi"/>
          <w:b/>
          <w:bCs/>
        </w:rPr>
        <w:t>EXCEPTION to Section 5</w:t>
      </w:r>
      <w:r w:rsidR="00661429" w:rsidRPr="00661429">
        <w:rPr>
          <w:rStyle w:val="normaltextrun"/>
          <w:rFonts w:asciiTheme="minorHAnsi" w:hAnsiTheme="minorHAnsi" w:cstheme="minorHAnsi"/>
          <w:b/>
          <w:bCs/>
        </w:rPr>
        <w:t>(</w:t>
      </w:r>
      <w:r w:rsidR="0059533D">
        <w:rPr>
          <w:rStyle w:val="normaltextrun"/>
          <w:rFonts w:asciiTheme="minorHAnsi" w:hAnsiTheme="minorHAnsi" w:cstheme="minorHAnsi"/>
          <w:b/>
          <w:bCs/>
        </w:rPr>
        <w:t>a</w:t>
      </w:r>
      <w:r w:rsidR="00661429" w:rsidRPr="00661429">
        <w:rPr>
          <w:rStyle w:val="normaltextrun"/>
          <w:rFonts w:asciiTheme="minorHAnsi" w:hAnsiTheme="minorHAnsi" w:cstheme="minorHAnsi"/>
          <w:b/>
          <w:bCs/>
        </w:rPr>
        <w:t>)4</w:t>
      </w:r>
      <w:r w:rsidR="00661429">
        <w:rPr>
          <w:rStyle w:val="normaltextrun"/>
          <w:rFonts w:asciiTheme="minorHAnsi" w:hAnsiTheme="minorHAnsi" w:cstheme="minorHAnsi"/>
        </w:rPr>
        <w:t xml:space="preserve">: </w:t>
      </w:r>
      <w:r w:rsidR="00E34AC7">
        <w:rPr>
          <w:rFonts w:asciiTheme="minorHAnsi" w:eastAsia="Arial Unicode MS" w:hAnsiTheme="minorHAnsi" w:cstheme="minorHAnsi"/>
        </w:rPr>
        <w:t>Laundry-to-landscape graywater systems that use a clothes washer’s internal pump to distribute graywater through irrigation distribution piping are exempt.</w:t>
      </w:r>
    </w:p>
    <w:p w14:paraId="0B6BC2FE" w14:textId="77777777" w:rsidR="00D445A1" w:rsidRPr="00D445A1" w:rsidRDefault="00A53DA4" w:rsidP="00D445A1">
      <w:pPr>
        <w:pStyle w:val="BodyA"/>
        <w:keepLines/>
        <w:widowControl w:val="0"/>
        <w:numPr>
          <w:ilvl w:val="0"/>
          <w:numId w:val="4"/>
        </w:numPr>
        <w:spacing w:after="120" w:line="100" w:lineRule="atLeast"/>
        <w:ind w:left="720"/>
        <w:rPr>
          <w:rStyle w:val="normaltextrun"/>
          <w:rFonts w:asciiTheme="minorHAnsi" w:hAnsiTheme="minorHAnsi" w:cstheme="minorHAnsi"/>
          <w:b/>
          <w:bCs/>
        </w:rPr>
      </w:pPr>
      <w:r w:rsidRPr="00937202">
        <w:rPr>
          <w:rStyle w:val="normaltextrun"/>
          <w:rFonts w:asciiTheme="minorHAnsi" w:hAnsiTheme="minorHAnsi" w:cstheme="minorHAnsi"/>
          <w:color w:val="1C1C1C"/>
        </w:rPr>
        <w:t>The graywater stub-out(s) shall be permanently marked “CAUTION: NONPOTABLE GRAYWATER, DO NOT DRINK</w:t>
      </w:r>
      <w:r w:rsidR="00F11CB2">
        <w:rPr>
          <w:rStyle w:val="normaltextrun"/>
          <w:rFonts w:asciiTheme="minorHAnsi" w:hAnsiTheme="minorHAnsi" w:cstheme="minorHAnsi"/>
          <w:color w:val="1C1C1C"/>
        </w:rPr>
        <w:t>.</w:t>
      </w:r>
      <w:r w:rsidRPr="00937202">
        <w:rPr>
          <w:rStyle w:val="normaltextrun"/>
          <w:rFonts w:asciiTheme="minorHAnsi" w:hAnsiTheme="minorHAnsi" w:cstheme="minorHAnsi"/>
          <w:color w:val="1C1C1C"/>
        </w:rPr>
        <w:t>”</w:t>
      </w:r>
      <w:r w:rsidR="00F11CB2">
        <w:rPr>
          <w:rStyle w:val="normaltextrun"/>
          <w:rFonts w:asciiTheme="minorHAnsi" w:hAnsiTheme="minorHAnsi" w:cstheme="minorHAnsi"/>
          <w:color w:val="1C1C1C"/>
        </w:rPr>
        <w:t xml:space="preserve"> </w:t>
      </w:r>
    </w:p>
    <w:p w14:paraId="3BB4D008" w14:textId="787DC141" w:rsidR="00A53DA4" w:rsidRPr="00937202" w:rsidRDefault="00776689" w:rsidP="00A53DA4">
      <w:pPr>
        <w:pStyle w:val="BodyA"/>
        <w:keepLines/>
        <w:widowControl w:val="0"/>
        <w:numPr>
          <w:ilvl w:val="0"/>
          <w:numId w:val="4"/>
        </w:numPr>
        <w:spacing w:line="100" w:lineRule="atLeast"/>
        <w:ind w:left="720"/>
        <w:rPr>
          <w:rFonts w:asciiTheme="minorHAnsi" w:hAnsiTheme="minorHAnsi" w:cstheme="minorHAnsi"/>
          <w:b/>
          <w:bCs/>
        </w:rPr>
      </w:pPr>
      <w:r>
        <w:rPr>
          <w:rStyle w:val="normaltextrun"/>
          <w:rFonts w:asciiTheme="minorHAnsi" w:hAnsiTheme="minorHAnsi" w:cstheme="minorHAnsi"/>
          <w:color w:val="1C1C1C"/>
        </w:rPr>
        <w:t xml:space="preserve">Dual drainage plumbing shall meet all requirements in the California Plumbing Code. </w:t>
      </w:r>
    </w:p>
    <w:p w14:paraId="229D9122" w14:textId="3A4C3A31" w:rsidR="00A53DA4" w:rsidRPr="00937202" w:rsidRDefault="00A53DA4" w:rsidP="00A53DA4">
      <w:pPr>
        <w:pStyle w:val="BodyA"/>
        <w:keepLines/>
        <w:widowControl w:val="0"/>
        <w:spacing w:before="120" w:after="120" w:line="20" w:lineRule="atLeast"/>
        <w:ind w:left="360"/>
        <w:rPr>
          <w:rFonts w:asciiTheme="minorHAnsi" w:hAnsiTheme="minorHAnsi" w:cstheme="minorHAnsi"/>
          <w:b/>
          <w:bCs/>
        </w:rPr>
      </w:pPr>
      <w:r w:rsidRPr="00937202">
        <w:rPr>
          <w:rFonts w:asciiTheme="minorHAnsi" w:hAnsiTheme="minorHAnsi" w:cstheme="minorHAnsi"/>
          <w:b/>
          <w:bCs/>
        </w:rPr>
        <w:t>EXCEPTION 1 to Section 5(</w:t>
      </w:r>
      <w:r w:rsidR="0059533D">
        <w:rPr>
          <w:rFonts w:asciiTheme="minorHAnsi" w:hAnsiTheme="minorHAnsi" w:cstheme="minorHAnsi"/>
          <w:b/>
          <w:bCs/>
        </w:rPr>
        <w:t>a</w:t>
      </w:r>
      <w:r w:rsidRPr="00937202">
        <w:rPr>
          <w:rFonts w:asciiTheme="minorHAnsi" w:hAnsiTheme="minorHAnsi" w:cstheme="minorHAnsi"/>
          <w:b/>
          <w:bCs/>
        </w:rPr>
        <w:t>)</w:t>
      </w:r>
      <w:r w:rsidRPr="00937202">
        <w:rPr>
          <w:rFonts w:asciiTheme="minorHAnsi" w:hAnsiTheme="minorHAnsi" w:cstheme="minorHAnsi"/>
        </w:rPr>
        <w:t xml:space="preserve">: </w:t>
      </w:r>
      <w:r w:rsidR="008052F2">
        <w:rPr>
          <w:rFonts w:asciiTheme="minorHAnsi" w:eastAsia="Arial Unicode MS" w:hAnsiTheme="minorHAnsi" w:cstheme="minorHAnsi"/>
        </w:rPr>
        <w:t>Projects with landscaped area</w:t>
      </w:r>
      <w:r w:rsidRPr="00937202">
        <w:rPr>
          <w:rFonts w:asciiTheme="minorHAnsi" w:eastAsia="Arial Unicode MS" w:hAnsiTheme="minorHAnsi" w:cstheme="minorHAnsi"/>
        </w:rPr>
        <w:t xml:space="preserve"> within 100 feet from a creek, wetland, river, or located in an area </w:t>
      </w:r>
      <w:r w:rsidRPr="00B66A9F">
        <w:rPr>
          <w:rFonts w:asciiTheme="minorHAnsi" w:eastAsia="Arial Unicode MS" w:hAnsiTheme="minorHAnsi" w:cstheme="minorHAnsi"/>
          <w:color w:val="000000" w:themeColor="text1"/>
        </w:rPr>
        <w:t>w</w:t>
      </w:r>
      <w:r w:rsidR="001E7660" w:rsidRPr="00B66A9F">
        <w:rPr>
          <w:rFonts w:asciiTheme="minorHAnsi" w:eastAsia="Arial Unicode MS" w:hAnsiTheme="minorHAnsi" w:cstheme="minorHAnsi"/>
          <w:color w:val="000000" w:themeColor="text1"/>
        </w:rPr>
        <w:t>here</w:t>
      </w:r>
      <w:r w:rsidRPr="00B66A9F">
        <w:rPr>
          <w:rFonts w:asciiTheme="minorHAnsi" w:eastAsia="Arial Unicode MS" w:hAnsiTheme="minorHAnsi" w:cstheme="minorHAnsi"/>
          <w:color w:val="000000" w:themeColor="text1"/>
        </w:rPr>
        <w:t xml:space="preserve"> groundwater </w:t>
      </w:r>
      <w:r w:rsidR="001E7660" w:rsidRPr="00B66A9F">
        <w:rPr>
          <w:rFonts w:asciiTheme="minorHAnsi" w:eastAsia="Arial Unicode MS" w:hAnsiTheme="minorHAnsi" w:cstheme="minorHAnsi"/>
          <w:color w:val="000000" w:themeColor="text1"/>
        </w:rPr>
        <w:t xml:space="preserve">is </w:t>
      </w:r>
      <w:r w:rsidR="00427FFB" w:rsidRPr="00B66A9F">
        <w:rPr>
          <w:rFonts w:asciiTheme="minorHAnsi" w:eastAsia="Arial Unicode MS" w:hAnsiTheme="minorHAnsi" w:cstheme="minorHAnsi"/>
          <w:color w:val="000000" w:themeColor="text1"/>
        </w:rPr>
        <w:t xml:space="preserve">documented less than </w:t>
      </w:r>
      <w:r w:rsidR="001E7660" w:rsidRPr="00B66A9F">
        <w:rPr>
          <w:rFonts w:asciiTheme="minorHAnsi" w:eastAsia="Arial Unicode MS" w:hAnsiTheme="minorHAnsi" w:cstheme="minorHAnsi"/>
          <w:color w:val="000000" w:themeColor="text1"/>
        </w:rPr>
        <w:t xml:space="preserve">3 vertical feet </w:t>
      </w:r>
      <w:r w:rsidR="00427FFB" w:rsidRPr="00B66A9F">
        <w:rPr>
          <w:rFonts w:asciiTheme="minorHAnsi" w:eastAsia="Arial Unicode MS" w:hAnsiTheme="minorHAnsi" w:cstheme="minorHAnsi"/>
          <w:color w:val="000000" w:themeColor="text1"/>
        </w:rPr>
        <w:t xml:space="preserve">below </w:t>
      </w:r>
      <w:r w:rsidR="001E7660" w:rsidRPr="00B66A9F">
        <w:rPr>
          <w:rFonts w:asciiTheme="minorHAnsi" w:eastAsia="Arial Unicode MS" w:hAnsiTheme="minorHAnsi" w:cstheme="minorHAnsi"/>
          <w:color w:val="000000" w:themeColor="text1"/>
        </w:rPr>
        <w:t xml:space="preserve">the excavation </w:t>
      </w:r>
      <w:r w:rsidR="00427FFB" w:rsidRPr="00B66A9F">
        <w:rPr>
          <w:rFonts w:asciiTheme="minorHAnsi" w:eastAsia="Arial Unicode MS" w:hAnsiTheme="minorHAnsi" w:cstheme="minorHAnsi"/>
          <w:color w:val="000000" w:themeColor="text1"/>
        </w:rPr>
        <w:t>of</w:t>
      </w:r>
      <w:r w:rsidR="001E7660" w:rsidRPr="00B66A9F">
        <w:rPr>
          <w:rFonts w:asciiTheme="minorHAnsi" w:eastAsia="Arial Unicode MS" w:hAnsiTheme="minorHAnsi" w:cstheme="minorHAnsi"/>
          <w:color w:val="000000" w:themeColor="text1"/>
        </w:rPr>
        <w:t xml:space="preserve"> </w:t>
      </w:r>
      <w:r w:rsidR="00427FFB" w:rsidRPr="00B66A9F">
        <w:rPr>
          <w:rFonts w:asciiTheme="minorHAnsi" w:eastAsia="Arial Unicode MS" w:hAnsiTheme="minorHAnsi" w:cstheme="minorHAnsi"/>
          <w:color w:val="000000" w:themeColor="text1"/>
        </w:rPr>
        <w:t>the</w:t>
      </w:r>
      <w:r w:rsidR="001E7660" w:rsidRPr="00B66A9F">
        <w:rPr>
          <w:rFonts w:asciiTheme="minorHAnsi" w:eastAsia="Arial Unicode MS" w:hAnsiTheme="minorHAnsi" w:cstheme="minorHAnsi"/>
          <w:color w:val="000000" w:themeColor="text1"/>
        </w:rPr>
        <w:t xml:space="preserve"> graywater irrigation field or mulch basin</w:t>
      </w:r>
      <w:r w:rsidR="00427FFB" w:rsidRPr="00B66A9F">
        <w:rPr>
          <w:rFonts w:asciiTheme="minorHAnsi" w:eastAsia="Arial Unicode MS" w:hAnsiTheme="minorHAnsi" w:cstheme="minorHAnsi"/>
          <w:color w:val="000000" w:themeColor="text1"/>
        </w:rPr>
        <w:t>(s),</w:t>
      </w:r>
      <w:r w:rsidR="001E7660" w:rsidRPr="00B66A9F">
        <w:rPr>
          <w:rFonts w:asciiTheme="minorHAnsi" w:eastAsia="Arial Unicode MS" w:hAnsiTheme="minorHAnsi" w:cstheme="minorHAnsi"/>
          <w:color w:val="000000" w:themeColor="text1"/>
        </w:rPr>
        <w:t xml:space="preserve"> </w:t>
      </w:r>
      <w:r w:rsidRPr="00B66A9F">
        <w:rPr>
          <w:rFonts w:asciiTheme="minorHAnsi" w:eastAsia="Arial Unicode MS" w:hAnsiTheme="minorHAnsi" w:cstheme="minorHAnsi"/>
          <w:color w:val="000000" w:themeColor="text1"/>
        </w:rPr>
        <w:t xml:space="preserve">are exempt. </w:t>
      </w:r>
    </w:p>
    <w:p w14:paraId="11D5911B" w14:textId="4355BD49" w:rsidR="00A53DA4" w:rsidRPr="0085362E" w:rsidRDefault="00A53DA4" w:rsidP="0085362E">
      <w:pPr>
        <w:pStyle w:val="BodyA"/>
        <w:keepLines/>
        <w:widowControl w:val="0"/>
        <w:spacing w:before="120" w:after="120" w:line="20" w:lineRule="atLeast"/>
        <w:ind w:left="360"/>
        <w:rPr>
          <w:rFonts w:asciiTheme="minorHAnsi" w:eastAsia="Arial Unicode MS" w:hAnsiTheme="minorHAnsi" w:cstheme="minorHAnsi"/>
        </w:rPr>
      </w:pPr>
      <w:r w:rsidRPr="00937202">
        <w:rPr>
          <w:rFonts w:asciiTheme="minorHAnsi" w:hAnsiTheme="minorHAnsi" w:cstheme="minorHAnsi"/>
          <w:b/>
          <w:bCs/>
        </w:rPr>
        <w:t>EXCEPTION 2 to Section 5(</w:t>
      </w:r>
      <w:r w:rsidR="0059533D">
        <w:rPr>
          <w:rFonts w:asciiTheme="minorHAnsi" w:hAnsiTheme="minorHAnsi" w:cstheme="minorHAnsi"/>
          <w:b/>
          <w:bCs/>
        </w:rPr>
        <w:t>a</w:t>
      </w:r>
      <w:r w:rsidRPr="00937202">
        <w:rPr>
          <w:rFonts w:asciiTheme="minorHAnsi" w:hAnsiTheme="minorHAnsi" w:cstheme="minorHAnsi"/>
          <w:b/>
          <w:bCs/>
        </w:rPr>
        <w:t>):</w:t>
      </w:r>
      <w:r w:rsidRPr="00937202">
        <w:rPr>
          <w:rFonts w:asciiTheme="minorHAnsi" w:hAnsiTheme="minorHAnsi" w:cstheme="minorHAnsi"/>
        </w:rPr>
        <w:t xml:space="preserve"> </w:t>
      </w:r>
      <w:r w:rsidRPr="00937202">
        <w:rPr>
          <w:rFonts w:asciiTheme="minorHAnsi" w:eastAsia="Arial Unicode MS" w:hAnsiTheme="minorHAnsi" w:cstheme="minorHAnsi"/>
        </w:rPr>
        <w:t xml:space="preserve">Bathroom and laundry room remodels where </w:t>
      </w:r>
      <w:r w:rsidR="004E2CEE" w:rsidRPr="00937202">
        <w:rPr>
          <w:rFonts w:asciiTheme="minorHAnsi" w:eastAsia="Arial Unicode MS" w:hAnsiTheme="minorHAnsi" w:cstheme="minorHAnsi"/>
        </w:rPr>
        <w:t xml:space="preserve">existing </w:t>
      </w:r>
      <w:r w:rsidRPr="00937202">
        <w:rPr>
          <w:rFonts w:asciiTheme="minorHAnsi" w:eastAsia="Arial Unicode MS" w:hAnsiTheme="minorHAnsi" w:cstheme="minorHAnsi"/>
        </w:rPr>
        <w:t>drainage plumbing is embedded in a concrete slab</w:t>
      </w:r>
      <w:r w:rsidR="00197AAB">
        <w:rPr>
          <w:rFonts w:asciiTheme="minorHAnsi" w:eastAsia="Arial Unicode MS" w:hAnsiTheme="minorHAnsi" w:cstheme="minorHAnsi"/>
        </w:rPr>
        <w:t xml:space="preserve">, and </w:t>
      </w:r>
      <w:r w:rsidR="00E6615F">
        <w:rPr>
          <w:rFonts w:asciiTheme="minorHAnsi" w:eastAsia="Arial Unicode MS" w:hAnsiTheme="minorHAnsi" w:cstheme="minorHAnsi"/>
        </w:rPr>
        <w:t xml:space="preserve">where </w:t>
      </w:r>
      <w:r w:rsidR="00197AAB">
        <w:rPr>
          <w:rFonts w:asciiTheme="minorHAnsi" w:eastAsia="Arial Unicode MS" w:hAnsiTheme="minorHAnsi" w:cstheme="minorHAnsi"/>
        </w:rPr>
        <w:t>under</w:t>
      </w:r>
      <w:r w:rsidR="00E027D0">
        <w:rPr>
          <w:rFonts w:asciiTheme="minorHAnsi" w:eastAsia="Arial Unicode MS" w:hAnsiTheme="minorHAnsi" w:cstheme="minorHAnsi"/>
        </w:rPr>
        <w:t>-</w:t>
      </w:r>
      <w:r w:rsidR="00197AAB">
        <w:rPr>
          <w:rFonts w:asciiTheme="minorHAnsi" w:eastAsia="Arial Unicode MS" w:hAnsiTheme="minorHAnsi" w:cstheme="minorHAnsi"/>
        </w:rPr>
        <w:t>slab drainage plumbing is not being altered or extended</w:t>
      </w:r>
      <w:r w:rsidR="00E027D0">
        <w:rPr>
          <w:rFonts w:asciiTheme="minorHAnsi" w:eastAsia="Arial Unicode MS" w:hAnsiTheme="minorHAnsi" w:cstheme="minorHAnsi"/>
        </w:rPr>
        <w:t>,</w:t>
      </w:r>
      <w:r w:rsidRPr="00937202">
        <w:rPr>
          <w:rFonts w:asciiTheme="minorHAnsi" w:eastAsia="Arial Unicode MS" w:hAnsiTheme="minorHAnsi" w:cstheme="minorHAnsi"/>
        </w:rPr>
        <w:t xml:space="preserve"> are exempt. </w:t>
      </w:r>
    </w:p>
    <w:p w14:paraId="43812121" w14:textId="35302D9B" w:rsidR="00A476E0" w:rsidRPr="009D397F" w:rsidRDefault="00A53DA4" w:rsidP="009259B1">
      <w:pPr>
        <w:pStyle w:val="ListParagraph"/>
        <w:keepNext/>
        <w:keepLines/>
        <w:widowControl w:val="0"/>
        <w:spacing w:before="120" w:line="20" w:lineRule="atLeast"/>
        <w:ind w:left="360"/>
        <w:rPr>
          <w:rFonts w:asciiTheme="minorHAnsi" w:hAnsiTheme="minorHAnsi" w:cstheme="minorHAnsi"/>
          <w:sz w:val="22"/>
          <w:szCs w:val="22"/>
        </w:rPr>
      </w:pPr>
      <w:r w:rsidRPr="00937202">
        <w:rPr>
          <w:rFonts w:asciiTheme="minorHAnsi" w:hAnsiTheme="minorHAnsi" w:cstheme="minorHAnsi"/>
          <w:b/>
          <w:bCs/>
          <w:sz w:val="22"/>
          <w:szCs w:val="22"/>
        </w:rPr>
        <w:t>EXCEPTION 3 to Section 5(</w:t>
      </w:r>
      <w:r w:rsidR="0059533D">
        <w:rPr>
          <w:rFonts w:asciiTheme="minorHAnsi" w:hAnsiTheme="minorHAnsi" w:cstheme="minorHAnsi"/>
          <w:b/>
          <w:bCs/>
          <w:sz w:val="22"/>
          <w:szCs w:val="22"/>
        </w:rPr>
        <w:t>a</w:t>
      </w:r>
      <w:r w:rsidRPr="00937202">
        <w:rPr>
          <w:rFonts w:asciiTheme="minorHAnsi" w:hAnsiTheme="minorHAnsi" w:cstheme="minorHAnsi"/>
          <w:b/>
          <w:bCs/>
          <w:sz w:val="22"/>
          <w:szCs w:val="22"/>
        </w:rPr>
        <w:t>)</w:t>
      </w:r>
      <w:r w:rsidRPr="00937202">
        <w:rPr>
          <w:rFonts w:asciiTheme="minorHAnsi" w:hAnsiTheme="minorHAnsi" w:cstheme="minorHAnsi"/>
          <w:sz w:val="22"/>
          <w:szCs w:val="22"/>
        </w:rPr>
        <w:t xml:space="preserve">: </w:t>
      </w:r>
      <w:r w:rsidR="008052F2">
        <w:rPr>
          <w:rFonts w:asciiTheme="minorHAnsi" w:hAnsiTheme="minorHAnsi" w:cstheme="minorHAnsi"/>
          <w:sz w:val="22"/>
          <w:szCs w:val="22"/>
        </w:rPr>
        <w:t xml:space="preserve">Projects </w:t>
      </w:r>
      <w:r w:rsidR="009259B1">
        <w:rPr>
          <w:rFonts w:asciiTheme="minorHAnsi" w:hAnsiTheme="minorHAnsi" w:cstheme="minorHAnsi"/>
          <w:sz w:val="22"/>
          <w:szCs w:val="22"/>
        </w:rPr>
        <w:t xml:space="preserve">with landscaped areas </w:t>
      </w:r>
      <w:r w:rsidRPr="00937202">
        <w:rPr>
          <w:rFonts w:asciiTheme="minorHAnsi" w:hAnsiTheme="minorHAnsi" w:cstheme="minorHAnsi"/>
          <w:sz w:val="22"/>
          <w:szCs w:val="22"/>
        </w:rPr>
        <w:t xml:space="preserve">that are </w:t>
      </w:r>
      <w:r w:rsidR="009259B1">
        <w:rPr>
          <w:rFonts w:asciiTheme="minorHAnsi" w:hAnsiTheme="minorHAnsi" w:cstheme="minorHAnsi"/>
          <w:sz w:val="22"/>
          <w:szCs w:val="22"/>
        </w:rPr>
        <w:t>unable to</w:t>
      </w:r>
      <w:r w:rsidRPr="00937202">
        <w:rPr>
          <w:rFonts w:asciiTheme="minorHAnsi" w:hAnsiTheme="minorHAnsi" w:cstheme="minorHAnsi"/>
          <w:sz w:val="22"/>
          <w:szCs w:val="22"/>
        </w:rPr>
        <w:t xml:space="preserve"> </w:t>
      </w:r>
      <w:r w:rsidR="009259B1">
        <w:rPr>
          <w:rFonts w:asciiTheme="minorHAnsi" w:hAnsiTheme="minorHAnsi" w:cstheme="minorHAnsi"/>
          <w:sz w:val="22"/>
          <w:szCs w:val="22"/>
        </w:rPr>
        <w:t>infiltrate</w:t>
      </w:r>
      <w:r w:rsidR="009C434D">
        <w:rPr>
          <w:rFonts w:asciiTheme="minorHAnsi" w:hAnsiTheme="minorHAnsi" w:cstheme="minorHAnsi"/>
          <w:sz w:val="22"/>
          <w:szCs w:val="22"/>
        </w:rPr>
        <w:t xml:space="preserve"> the</w:t>
      </w:r>
      <w:r w:rsidR="009259B1">
        <w:rPr>
          <w:rFonts w:asciiTheme="minorHAnsi" w:hAnsiTheme="minorHAnsi" w:cstheme="minorHAnsi"/>
          <w:sz w:val="22"/>
          <w:szCs w:val="22"/>
        </w:rPr>
        <w:t xml:space="preserve"> </w:t>
      </w:r>
      <w:r w:rsidR="00B1513A">
        <w:rPr>
          <w:rFonts w:asciiTheme="minorHAnsi" w:hAnsiTheme="minorHAnsi" w:cstheme="minorHAnsi"/>
          <w:sz w:val="22"/>
          <w:szCs w:val="22"/>
        </w:rPr>
        <w:t>daily</w:t>
      </w:r>
      <w:r w:rsidR="009C434D">
        <w:rPr>
          <w:rFonts w:asciiTheme="minorHAnsi" w:hAnsiTheme="minorHAnsi" w:cstheme="minorHAnsi"/>
          <w:sz w:val="22"/>
          <w:szCs w:val="22"/>
        </w:rPr>
        <w:t xml:space="preserve"> volume of</w:t>
      </w:r>
      <w:r w:rsidR="00B1513A">
        <w:rPr>
          <w:rFonts w:asciiTheme="minorHAnsi" w:hAnsiTheme="minorHAnsi" w:cstheme="minorHAnsi"/>
          <w:sz w:val="22"/>
          <w:szCs w:val="22"/>
        </w:rPr>
        <w:t xml:space="preserve"> </w:t>
      </w:r>
      <w:r w:rsidR="00BA2D26" w:rsidRPr="00937202">
        <w:rPr>
          <w:rFonts w:asciiTheme="minorHAnsi" w:hAnsiTheme="minorHAnsi" w:cstheme="minorHAnsi"/>
          <w:sz w:val="22"/>
          <w:szCs w:val="22"/>
        </w:rPr>
        <w:t>g</w:t>
      </w:r>
      <w:r w:rsidR="00990B4E" w:rsidRPr="00937202">
        <w:rPr>
          <w:rFonts w:asciiTheme="minorHAnsi" w:hAnsiTheme="minorHAnsi" w:cstheme="minorHAnsi"/>
          <w:sz w:val="22"/>
          <w:szCs w:val="22"/>
        </w:rPr>
        <w:t>raywater</w:t>
      </w:r>
      <w:r w:rsidR="00B1513A">
        <w:rPr>
          <w:rFonts w:asciiTheme="minorHAnsi" w:hAnsiTheme="minorHAnsi" w:cstheme="minorHAnsi"/>
          <w:sz w:val="22"/>
          <w:szCs w:val="22"/>
        </w:rPr>
        <w:t xml:space="preserve"> produced</w:t>
      </w:r>
      <w:r w:rsidR="00990B4E" w:rsidRPr="00937202">
        <w:rPr>
          <w:rFonts w:asciiTheme="minorHAnsi" w:hAnsiTheme="minorHAnsi" w:cstheme="minorHAnsi"/>
          <w:sz w:val="22"/>
          <w:szCs w:val="22"/>
        </w:rPr>
        <w:t xml:space="preserve"> from </w:t>
      </w:r>
      <w:r w:rsidR="00BA2D26" w:rsidRPr="00937202">
        <w:rPr>
          <w:rFonts w:asciiTheme="minorHAnsi" w:hAnsiTheme="minorHAnsi" w:cstheme="minorHAnsi"/>
          <w:sz w:val="22"/>
          <w:szCs w:val="22"/>
        </w:rPr>
        <w:t xml:space="preserve">mandatory </w:t>
      </w:r>
      <w:r w:rsidR="0096231E">
        <w:rPr>
          <w:rFonts w:asciiTheme="minorHAnsi" w:hAnsiTheme="minorHAnsi" w:cstheme="minorHAnsi"/>
          <w:sz w:val="22"/>
          <w:szCs w:val="22"/>
        </w:rPr>
        <w:t>g</w:t>
      </w:r>
      <w:r w:rsidR="00B1513A">
        <w:rPr>
          <w:rFonts w:asciiTheme="minorHAnsi" w:hAnsiTheme="minorHAnsi" w:cstheme="minorHAnsi"/>
          <w:sz w:val="22"/>
          <w:szCs w:val="22"/>
        </w:rPr>
        <w:t>raywater source</w:t>
      </w:r>
      <w:r w:rsidR="008052F2">
        <w:rPr>
          <w:rFonts w:asciiTheme="minorHAnsi" w:hAnsiTheme="minorHAnsi" w:cstheme="minorHAnsi"/>
          <w:sz w:val="22"/>
          <w:szCs w:val="22"/>
        </w:rPr>
        <w:t>(</w:t>
      </w:r>
      <w:r w:rsidR="00B1513A">
        <w:rPr>
          <w:rFonts w:asciiTheme="minorHAnsi" w:hAnsiTheme="minorHAnsi" w:cstheme="minorHAnsi"/>
          <w:sz w:val="22"/>
          <w:szCs w:val="22"/>
        </w:rPr>
        <w:t>s</w:t>
      </w:r>
      <w:r w:rsidR="008052F2">
        <w:rPr>
          <w:rFonts w:asciiTheme="minorHAnsi" w:hAnsiTheme="minorHAnsi" w:cstheme="minorHAnsi"/>
          <w:sz w:val="22"/>
          <w:szCs w:val="22"/>
        </w:rPr>
        <w:t>)</w:t>
      </w:r>
      <w:r w:rsidR="00B1513A">
        <w:rPr>
          <w:rFonts w:asciiTheme="minorHAnsi" w:hAnsiTheme="minorHAnsi" w:cstheme="minorHAnsi"/>
          <w:sz w:val="22"/>
          <w:szCs w:val="22"/>
        </w:rPr>
        <w:t xml:space="preserve"> in Table </w:t>
      </w:r>
      <w:r w:rsidR="0059533D">
        <w:rPr>
          <w:rFonts w:asciiTheme="minorHAnsi" w:hAnsiTheme="minorHAnsi" w:cstheme="minorHAnsi"/>
          <w:sz w:val="22"/>
          <w:szCs w:val="22"/>
        </w:rPr>
        <w:t>1</w:t>
      </w:r>
      <w:r w:rsidR="00B1513A">
        <w:rPr>
          <w:rFonts w:asciiTheme="minorHAnsi" w:hAnsiTheme="minorHAnsi" w:cstheme="minorHAnsi"/>
          <w:sz w:val="22"/>
          <w:szCs w:val="22"/>
        </w:rPr>
        <w:t xml:space="preserve"> </w:t>
      </w:r>
      <w:r w:rsidRPr="00937202">
        <w:rPr>
          <w:rFonts w:asciiTheme="minorHAnsi" w:hAnsiTheme="minorHAnsi" w:cstheme="minorHAnsi"/>
          <w:sz w:val="22"/>
          <w:szCs w:val="22"/>
        </w:rPr>
        <w:t>are exempt</w:t>
      </w:r>
      <w:r w:rsidRPr="008052F2">
        <w:rPr>
          <w:rFonts w:asciiTheme="minorHAnsi" w:hAnsiTheme="minorHAnsi" w:cstheme="minorHAnsi"/>
          <w:sz w:val="22"/>
          <w:szCs w:val="22"/>
        </w:rPr>
        <w:t xml:space="preserve">. </w:t>
      </w:r>
      <w:r w:rsidR="008052F2" w:rsidRPr="008052F2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Project applicants claiming this </w:t>
      </w:r>
      <w:r w:rsidR="0096231E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exception</w:t>
      </w:r>
      <w:r w:rsidR="0096231E" w:rsidRPr="008052F2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</w:t>
      </w:r>
      <w:r w:rsidR="008052F2" w:rsidRPr="008052F2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shall submit documentation demonstrating</w:t>
      </w:r>
      <w:r w:rsidR="00951749">
        <w:rPr>
          <w:rFonts w:asciiTheme="minorHAnsi" w:hAnsiTheme="minorHAnsi" w:cstheme="minorHAnsi"/>
          <w:sz w:val="22"/>
          <w:szCs w:val="22"/>
        </w:rPr>
        <w:t xml:space="preserve"> </w:t>
      </w:r>
      <w:r w:rsidR="00825EFC">
        <w:rPr>
          <w:rFonts w:asciiTheme="minorHAnsi" w:hAnsiTheme="minorHAnsi" w:cstheme="minorHAnsi"/>
          <w:sz w:val="22"/>
          <w:szCs w:val="22"/>
        </w:rPr>
        <w:t xml:space="preserve">exception’s </w:t>
      </w:r>
      <w:r w:rsidR="00951749">
        <w:rPr>
          <w:rFonts w:asciiTheme="minorHAnsi" w:hAnsiTheme="minorHAnsi" w:cstheme="minorHAnsi"/>
          <w:sz w:val="22"/>
          <w:szCs w:val="22"/>
        </w:rPr>
        <w:t>applicability</w:t>
      </w:r>
      <w:r w:rsidRPr="00937202">
        <w:rPr>
          <w:rFonts w:asciiTheme="minorHAnsi" w:hAnsiTheme="minorHAnsi" w:cstheme="minorHAnsi"/>
          <w:sz w:val="22"/>
          <w:szCs w:val="22"/>
        </w:rPr>
        <w:t>.</w:t>
      </w:r>
      <w:r w:rsidR="009D485B" w:rsidRPr="00937202">
        <w:rPr>
          <w:rFonts w:asciiTheme="minorHAnsi" w:hAnsiTheme="minorHAnsi" w:cstheme="minorHAnsi"/>
          <w:sz w:val="22"/>
          <w:szCs w:val="22"/>
        </w:rPr>
        <w:t xml:space="preserve"> </w:t>
      </w:r>
      <w:r w:rsidRPr="00937202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7D694B49" w14:textId="77777777" w:rsidR="009259B1" w:rsidRDefault="009259B1" w:rsidP="00455BC3">
      <w:pPr>
        <w:pStyle w:val="BodyA"/>
        <w:keepLines/>
        <w:widowControl w:val="0"/>
        <w:shd w:val="clear" w:color="auto" w:fill="FFFFFF"/>
        <w:spacing w:after="120" w:line="240" w:lineRule="auto"/>
        <w:rPr>
          <w:rFonts w:asciiTheme="minorHAnsi" w:hAnsiTheme="minorHAnsi" w:cstheme="minorHAnsi"/>
          <w:b/>
          <w:bCs/>
          <w:i/>
          <w:iCs/>
        </w:rPr>
      </w:pPr>
    </w:p>
    <w:p w14:paraId="1B808EFD" w14:textId="77777777" w:rsidR="00F81339" w:rsidRDefault="00F81339">
      <w:pPr>
        <w:spacing w:after="160" w:line="259" w:lineRule="auto"/>
        <w:rPr>
          <w:rFonts w:asciiTheme="minorHAnsi" w:eastAsia="Arial" w:hAnsiTheme="minorHAnsi" w:cstheme="minorHAnsi"/>
          <w:b/>
          <w:bCs/>
          <w:i/>
          <w:iCs/>
          <w:color w:val="000000"/>
          <w:sz w:val="22"/>
          <w:szCs w:val="22"/>
          <w:u w:color="000000"/>
          <w:lang w:eastAsia="ar-SA"/>
        </w:rPr>
      </w:pPr>
      <w:r>
        <w:rPr>
          <w:rFonts w:asciiTheme="minorHAnsi" w:hAnsiTheme="minorHAnsi" w:cstheme="minorHAnsi"/>
          <w:b/>
          <w:bCs/>
          <w:i/>
          <w:iCs/>
        </w:rPr>
        <w:br w:type="page"/>
      </w:r>
    </w:p>
    <w:p w14:paraId="290FB970" w14:textId="2F4A96B0" w:rsidR="00A53DA4" w:rsidRPr="00EF459E" w:rsidRDefault="00A53DA4" w:rsidP="00455BC3">
      <w:pPr>
        <w:pStyle w:val="BodyA"/>
        <w:keepLines/>
        <w:widowControl w:val="0"/>
        <w:shd w:val="clear" w:color="auto" w:fill="FFFFFF"/>
        <w:spacing w:after="120" w:line="240" w:lineRule="auto"/>
        <w:rPr>
          <w:rFonts w:asciiTheme="minorHAnsi" w:hAnsiTheme="minorHAnsi" w:cstheme="minorHAnsi"/>
          <w:i/>
          <w:iCs/>
        </w:rPr>
      </w:pPr>
      <w:r w:rsidRPr="00EF459E">
        <w:rPr>
          <w:rFonts w:asciiTheme="minorHAnsi" w:hAnsiTheme="minorHAnsi" w:cstheme="minorHAnsi"/>
          <w:b/>
          <w:bCs/>
          <w:i/>
          <w:iCs/>
        </w:rPr>
        <w:lastRenderedPageBreak/>
        <w:t xml:space="preserve">TABLE </w:t>
      </w:r>
      <w:r w:rsidR="0059533D">
        <w:rPr>
          <w:rFonts w:asciiTheme="minorHAnsi" w:hAnsiTheme="minorHAnsi" w:cstheme="minorHAnsi"/>
          <w:b/>
          <w:bCs/>
          <w:i/>
          <w:iCs/>
        </w:rPr>
        <w:t>1</w:t>
      </w:r>
      <w:r w:rsidRPr="00EF459E">
        <w:rPr>
          <w:rFonts w:asciiTheme="minorHAnsi" w:hAnsiTheme="minorHAnsi" w:cstheme="minorHAnsi"/>
          <w:b/>
          <w:bCs/>
          <w:i/>
          <w:iCs/>
        </w:rPr>
        <w:t>:</w:t>
      </w:r>
      <w:r w:rsidRPr="00455BC3">
        <w:rPr>
          <w:b/>
          <w:bCs/>
        </w:rPr>
        <w:t xml:space="preserve"> </w:t>
      </w:r>
      <w:r w:rsidRPr="00EF459E">
        <w:rPr>
          <w:rFonts w:asciiTheme="minorHAnsi" w:hAnsiTheme="minorHAnsi" w:cstheme="minorHAnsi"/>
          <w:i/>
          <w:iCs/>
        </w:rPr>
        <w:t xml:space="preserve">Graywater Sources </w:t>
      </w:r>
      <w:r w:rsidR="00780813" w:rsidRPr="00EF459E">
        <w:rPr>
          <w:rFonts w:asciiTheme="minorHAnsi" w:hAnsiTheme="minorHAnsi" w:cstheme="minorHAnsi"/>
          <w:i/>
          <w:iCs/>
        </w:rPr>
        <w:t>Requiring</w:t>
      </w:r>
      <w:r w:rsidRPr="00EF459E">
        <w:rPr>
          <w:rFonts w:asciiTheme="minorHAnsi" w:hAnsiTheme="minorHAnsi" w:cstheme="minorHAnsi"/>
          <w:i/>
          <w:iCs/>
        </w:rPr>
        <w:t xml:space="preserve"> Mandatory Dual Drainage Plumbing </w:t>
      </w:r>
    </w:p>
    <w:tbl>
      <w:tblPr>
        <w:tblpPr w:leftFromText="180" w:rightFromText="180" w:vertAnchor="text" w:tblpY="1"/>
        <w:tblOverlap w:val="never"/>
        <w:tblW w:w="0" w:type="auto"/>
        <w:tblLayout w:type="fixed"/>
        <w:tblCellMar>
          <w:top w:w="43" w:type="dxa"/>
          <w:left w:w="110" w:type="dxa"/>
          <w:bottom w:w="43" w:type="dxa"/>
          <w:right w:w="115" w:type="dxa"/>
        </w:tblCellMar>
        <w:tblLook w:val="0000" w:firstRow="0" w:lastRow="0" w:firstColumn="0" w:lastColumn="0" w:noHBand="0" w:noVBand="0"/>
      </w:tblPr>
      <w:tblGrid>
        <w:gridCol w:w="4315"/>
        <w:gridCol w:w="4724"/>
      </w:tblGrid>
      <w:tr w:rsidR="00A53DA4" w:rsidRPr="00937202" w14:paraId="583F46FE" w14:textId="77777777" w:rsidTr="00C201C5">
        <w:trPr>
          <w:trHeight w:val="176"/>
        </w:trPr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B49D354" w14:textId="77777777" w:rsidR="00A53DA4" w:rsidRPr="00937202" w:rsidRDefault="00A53DA4" w:rsidP="009F218D">
            <w:pPr>
              <w:pStyle w:val="BodyA"/>
              <w:keepLines/>
              <w:widowControl w:val="0"/>
              <w:shd w:val="clear" w:color="auto" w:fill="FFFFFF"/>
              <w:spacing w:line="100" w:lineRule="atLeast"/>
              <w:rPr>
                <w:rFonts w:asciiTheme="minorHAnsi" w:hAnsiTheme="minorHAnsi" w:cstheme="minorHAnsi"/>
                <w:b/>
                <w:bCs/>
              </w:rPr>
            </w:pPr>
            <w:r w:rsidRPr="00937202">
              <w:rPr>
                <w:rFonts w:asciiTheme="minorHAnsi" w:hAnsiTheme="minorHAnsi" w:cstheme="minorHAnsi"/>
                <w:b/>
                <w:bCs/>
              </w:rPr>
              <w:t>Project Type</w:t>
            </w:r>
          </w:p>
        </w:tc>
        <w:tc>
          <w:tcPr>
            <w:tcW w:w="4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A3D2EF5" w14:textId="7EB41C6F" w:rsidR="00A53DA4" w:rsidRPr="00937202" w:rsidRDefault="00A53DA4" w:rsidP="009F218D">
            <w:pPr>
              <w:pStyle w:val="BodyA"/>
              <w:keepLines/>
              <w:widowControl w:val="0"/>
              <w:shd w:val="clear" w:color="auto" w:fill="FFFFFF"/>
              <w:spacing w:line="100" w:lineRule="atLeast"/>
              <w:rPr>
                <w:rFonts w:asciiTheme="minorHAnsi" w:hAnsiTheme="minorHAnsi" w:cstheme="minorHAnsi"/>
              </w:rPr>
            </w:pPr>
            <w:r w:rsidRPr="00937202">
              <w:rPr>
                <w:rFonts w:asciiTheme="minorHAnsi" w:hAnsiTheme="minorHAnsi" w:cstheme="minorHAnsi"/>
                <w:b/>
                <w:bCs/>
              </w:rPr>
              <w:t xml:space="preserve">Graywater Sources </w:t>
            </w:r>
            <w:r w:rsidR="00780813" w:rsidRPr="00937202">
              <w:rPr>
                <w:rFonts w:asciiTheme="minorHAnsi" w:hAnsiTheme="minorHAnsi" w:cstheme="minorHAnsi"/>
                <w:b/>
                <w:bCs/>
              </w:rPr>
              <w:t>R</w:t>
            </w:r>
            <w:r w:rsidRPr="00937202">
              <w:rPr>
                <w:rFonts w:asciiTheme="minorHAnsi" w:hAnsiTheme="minorHAnsi" w:cstheme="minorHAnsi"/>
                <w:b/>
                <w:bCs/>
              </w:rPr>
              <w:t xml:space="preserve">equiring Mandatory Dual Drainage Plumbing </w:t>
            </w:r>
          </w:p>
        </w:tc>
      </w:tr>
      <w:tr w:rsidR="00A53DA4" w:rsidRPr="00937202" w14:paraId="35BFBBC8" w14:textId="77777777" w:rsidTr="00C201C5">
        <w:trPr>
          <w:trHeight w:val="374"/>
        </w:trPr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D4B595D" w14:textId="77777777" w:rsidR="00C201C5" w:rsidRDefault="00A53DA4" w:rsidP="009F218D">
            <w:pPr>
              <w:pStyle w:val="BodyA"/>
              <w:keepLines/>
              <w:widowControl w:val="0"/>
              <w:shd w:val="clear" w:color="auto" w:fill="FFFFFF"/>
              <w:spacing w:line="100" w:lineRule="atLeast"/>
              <w:rPr>
                <w:rFonts w:asciiTheme="minorHAnsi" w:hAnsiTheme="minorHAnsi" w:cstheme="minorHAnsi"/>
                <w:b/>
                <w:bCs/>
              </w:rPr>
            </w:pPr>
            <w:r w:rsidRPr="00937202">
              <w:rPr>
                <w:rFonts w:asciiTheme="minorHAnsi" w:hAnsiTheme="minorHAnsi" w:cstheme="minorHAnsi"/>
                <w:b/>
                <w:bCs/>
              </w:rPr>
              <w:t>New Construction</w:t>
            </w:r>
            <w:r w:rsidR="00C201C5">
              <w:rPr>
                <w:rFonts w:asciiTheme="minorHAnsi" w:hAnsiTheme="minorHAnsi" w:cstheme="minorHAnsi"/>
                <w:b/>
                <w:bCs/>
              </w:rPr>
              <w:t xml:space="preserve">: </w:t>
            </w:r>
          </w:p>
          <w:p w14:paraId="7114E71C" w14:textId="3DFFACCE" w:rsidR="00C201C5" w:rsidRDefault="00C201C5" w:rsidP="00C201C5">
            <w:pPr>
              <w:pStyle w:val="BodyA"/>
              <w:keepLines/>
              <w:widowControl w:val="0"/>
              <w:numPr>
                <w:ilvl w:val="0"/>
                <w:numId w:val="6"/>
              </w:numPr>
              <w:shd w:val="clear" w:color="auto" w:fill="FFFFFF"/>
              <w:spacing w:line="100" w:lineRule="atLeast"/>
              <w:rPr>
                <w:rFonts w:asciiTheme="minorHAnsi" w:hAnsiTheme="minorHAnsi" w:cstheme="minorHAnsi"/>
              </w:rPr>
            </w:pPr>
            <w:r w:rsidRPr="00C201C5">
              <w:rPr>
                <w:rFonts w:asciiTheme="minorHAnsi" w:hAnsiTheme="minorHAnsi" w:cstheme="minorHAnsi"/>
              </w:rPr>
              <w:t>Accessory Dwelling Unit (ADU)</w:t>
            </w:r>
            <w:r>
              <w:rPr>
                <w:rFonts w:asciiTheme="minorHAnsi" w:hAnsiTheme="minorHAnsi" w:cstheme="minorHAnsi"/>
              </w:rPr>
              <w:t>,</w:t>
            </w:r>
            <w:r w:rsidRPr="00C201C5">
              <w:rPr>
                <w:rFonts w:asciiTheme="minorHAnsi" w:hAnsiTheme="minorHAnsi" w:cstheme="minorHAnsi"/>
              </w:rPr>
              <w:t xml:space="preserve"> or</w:t>
            </w:r>
            <w:r w:rsidR="00A53DA4" w:rsidRPr="00C201C5">
              <w:rPr>
                <w:rFonts w:asciiTheme="minorHAnsi" w:hAnsiTheme="minorHAnsi" w:cstheme="minorHAnsi"/>
              </w:rPr>
              <w:t xml:space="preserve"> </w:t>
            </w:r>
          </w:p>
          <w:p w14:paraId="0E935DE3" w14:textId="026ED603" w:rsidR="00A53DA4" w:rsidRPr="00C201C5" w:rsidRDefault="00A53DA4" w:rsidP="00C201C5">
            <w:pPr>
              <w:pStyle w:val="BodyA"/>
              <w:keepLines/>
              <w:widowControl w:val="0"/>
              <w:numPr>
                <w:ilvl w:val="0"/>
                <w:numId w:val="6"/>
              </w:numPr>
              <w:shd w:val="clear" w:color="auto" w:fill="FFFFFF"/>
              <w:spacing w:line="100" w:lineRule="atLeast"/>
              <w:rPr>
                <w:rFonts w:asciiTheme="minorHAnsi" w:hAnsiTheme="minorHAnsi" w:cstheme="minorHAnsi"/>
              </w:rPr>
            </w:pPr>
            <w:r w:rsidRPr="00C201C5">
              <w:rPr>
                <w:rFonts w:asciiTheme="minorHAnsi" w:hAnsiTheme="minorHAnsi" w:cstheme="minorHAnsi"/>
              </w:rPr>
              <w:t>Single-family Dwelling</w:t>
            </w:r>
          </w:p>
        </w:tc>
        <w:tc>
          <w:tcPr>
            <w:tcW w:w="4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6857840" w14:textId="77777777" w:rsidR="00A53DA4" w:rsidRPr="00937202" w:rsidRDefault="00A53DA4" w:rsidP="009F218D">
            <w:pPr>
              <w:pStyle w:val="BodyA"/>
              <w:keepLines/>
              <w:widowControl w:val="0"/>
              <w:numPr>
                <w:ilvl w:val="0"/>
                <w:numId w:val="6"/>
              </w:numPr>
              <w:shd w:val="clear" w:color="auto" w:fill="FFFFFF"/>
              <w:spacing w:line="100" w:lineRule="atLeast"/>
              <w:rPr>
                <w:rFonts w:asciiTheme="minorHAnsi" w:hAnsiTheme="minorHAnsi" w:cstheme="minorHAnsi"/>
              </w:rPr>
            </w:pPr>
            <w:r w:rsidRPr="00937202">
              <w:rPr>
                <w:rFonts w:asciiTheme="minorHAnsi" w:hAnsiTheme="minorHAnsi" w:cstheme="minorHAnsi"/>
              </w:rPr>
              <w:t>At least one clothes washer and</w:t>
            </w:r>
          </w:p>
          <w:p w14:paraId="0962FE3A" w14:textId="50294122" w:rsidR="00A53DA4" w:rsidRPr="00937202" w:rsidRDefault="00A53DA4" w:rsidP="009F218D">
            <w:pPr>
              <w:pStyle w:val="BodyA"/>
              <w:keepLines/>
              <w:widowControl w:val="0"/>
              <w:numPr>
                <w:ilvl w:val="0"/>
                <w:numId w:val="6"/>
              </w:numPr>
              <w:shd w:val="clear" w:color="auto" w:fill="FFFFFF"/>
              <w:spacing w:line="100" w:lineRule="atLeast"/>
              <w:rPr>
                <w:rFonts w:asciiTheme="minorHAnsi" w:hAnsiTheme="minorHAnsi" w:cstheme="minorHAnsi"/>
              </w:rPr>
            </w:pPr>
            <w:r w:rsidRPr="00937202">
              <w:rPr>
                <w:rFonts w:asciiTheme="minorHAnsi" w:hAnsiTheme="minorHAnsi" w:cstheme="minorHAnsi"/>
              </w:rPr>
              <w:t>At least one shower</w:t>
            </w:r>
            <w:r w:rsidR="00E30D9B" w:rsidRPr="00937202">
              <w:rPr>
                <w:rFonts w:asciiTheme="minorHAnsi" w:hAnsiTheme="minorHAnsi" w:cstheme="minorHAnsi"/>
              </w:rPr>
              <w:t xml:space="preserve"> </w:t>
            </w:r>
            <w:r w:rsidRPr="00937202">
              <w:rPr>
                <w:rFonts w:asciiTheme="minorHAnsi" w:hAnsiTheme="minorHAnsi" w:cstheme="minorHAnsi"/>
              </w:rPr>
              <w:t>or one bathtub shower</w:t>
            </w:r>
            <w:r w:rsidR="001E7660">
              <w:rPr>
                <w:rFonts w:asciiTheme="minorHAnsi" w:hAnsiTheme="minorHAnsi" w:cstheme="minorHAnsi"/>
              </w:rPr>
              <w:t xml:space="preserve"> </w:t>
            </w:r>
            <w:r w:rsidR="001E7660" w:rsidRPr="00B66A9F">
              <w:rPr>
                <w:rFonts w:asciiTheme="minorHAnsi" w:hAnsiTheme="minorHAnsi" w:cstheme="minorHAnsi"/>
                <w:color w:val="000000" w:themeColor="text1"/>
              </w:rPr>
              <w:t>from the master bath</w:t>
            </w:r>
            <w:r w:rsidR="00B66A9F">
              <w:rPr>
                <w:rFonts w:asciiTheme="minorHAnsi" w:hAnsiTheme="minorHAnsi" w:cstheme="minorHAnsi"/>
                <w:color w:val="000000" w:themeColor="text1"/>
              </w:rPr>
              <w:t>room</w:t>
            </w:r>
          </w:p>
        </w:tc>
      </w:tr>
      <w:tr w:rsidR="00C201C5" w:rsidRPr="00937202" w14:paraId="4E489E12" w14:textId="77777777" w:rsidTr="00C201C5">
        <w:trPr>
          <w:trHeight w:val="723"/>
        </w:trPr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7FFBB15" w14:textId="77777777" w:rsidR="00C201C5" w:rsidRDefault="00C201C5" w:rsidP="00C201C5">
            <w:pPr>
              <w:pStyle w:val="BodyA"/>
              <w:keepLines/>
              <w:widowControl w:val="0"/>
              <w:shd w:val="clear" w:color="auto" w:fill="FFFFFF"/>
              <w:spacing w:line="100" w:lineRule="atLeast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 xml:space="preserve">New Construction: </w:t>
            </w:r>
          </w:p>
          <w:p w14:paraId="1EC9F434" w14:textId="6AF9B0C7" w:rsidR="00C201C5" w:rsidRPr="00C201C5" w:rsidRDefault="00C201C5" w:rsidP="00C201C5">
            <w:pPr>
              <w:pStyle w:val="BodyA"/>
              <w:keepLines/>
              <w:widowControl w:val="0"/>
              <w:shd w:val="clear" w:color="auto" w:fill="FFFFFF"/>
              <w:spacing w:line="100" w:lineRule="atLeast"/>
              <w:rPr>
                <w:rFonts w:asciiTheme="minorHAnsi" w:hAnsiTheme="minorHAnsi" w:cstheme="minorHAnsi"/>
                <w:b/>
                <w:bCs/>
              </w:rPr>
            </w:pPr>
            <w:r w:rsidRPr="00C201C5">
              <w:rPr>
                <w:rFonts w:asciiTheme="minorHAnsi" w:hAnsiTheme="minorHAnsi" w:cstheme="minorHAnsi"/>
              </w:rPr>
              <w:t>Duplex Dwelling</w:t>
            </w:r>
          </w:p>
        </w:tc>
        <w:tc>
          <w:tcPr>
            <w:tcW w:w="4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1F1C261" w14:textId="77777777" w:rsidR="00C201C5" w:rsidRPr="00C201C5" w:rsidRDefault="00C201C5" w:rsidP="00C201C5">
            <w:pPr>
              <w:numPr>
                <w:ilvl w:val="0"/>
                <w:numId w:val="7"/>
              </w:numPr>
              <w:shd w:val="clear" w:color="auto" w:fill="FFFFFF"/>
              <w:spacing w:line="253" w:lineRule="atLeast"/>
              <w:rPr>
                <w:rFonts w:ascii="Calibri" w:hAnsi="Calibri" w:cs="Calibri"/>
                <w:sz w:val="22"/>
                <w:szCs w:val="22"/>
              </w:rPr>
            </w:pPr>
            <w:r w:rsidRPr="00C201C5">
              <w:rPr>
                <w:rFonts w:ascii="Calibri" w:hAnsi="Calibri" w:cs="Calibri"/>
                <w:sz w:val="22"/>
                <w:szCs w:val="22"/>
              </w:rPr>
              <w:t>At least one clothes washer </w:t>
            </w:r>
            <w:r w:rsidRPr="00C201C5">
              <w:rPr>
                <w:rFonts w:ascii="Calibri" w:hAnsi="Calibri" w:cs="Calibri"/>
                <w:sz w:val="22"/>
                <w:szCs w:val="22"/>
                <w:bdr w:val="none" w:sz="0" w:space="0" w:color="auto" w:frame="1"/>
                <w:shd w:val="clear" w:color="auto" w:fill="FFFFFF"/>
              </w:rPr>
              <w:t>in each unit </w:t>
            </w:r>
            <w:r w:rsidRPr="00C201C5">
              <w:rPr>
                <w:rFonts w:ascii="Calibri" w:hAnsi="Calibri" w:cs="Calibri"/>
                <w:sz w:val="22"/>
                <w:szCs w:val="22"/>
              </w:rPr>
              <w:t>and</w:t>
            </w:r>
          </w:p>
          <w:p w14:paraId="44AA248A" w14:textId="63E54671" w:rsidR="00C201C5" w:rsidRPr="00C201C5" w:rsidRDefault="00C201C5" w:rsidP="00C201C5">
            <w:pPr>
              <w:numPr>
                <w:ilvl w:val="0"/>
                <w:numId w:val="7"/>
              </w:numPr>
              <w:shd w:val="clear" w:color="auto" w:fill="FFFFFF"/>
              <w:spacing w:line="253" w:lineRule="atLeas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201C5">
              <w:rPr>
                <w:rFonts w:ascii="Calibri" w:hAnsi="Calibri" w:cs="Calibri"/>
                <w:sz w:val="22"/>
                <w:szCs w:val="22"/>
              </w:rPr>
              <w:t>At least one shower or one bathtub shower </w:t>
            </w:r>
            <w:r w:rsidR="00B66A9F">
              <w:rPr>
                <w:rFonts w:ascii="Calibri" w:hAnsi="Calibri" w:cs="Calibri"/>
                <w:sz w:val="22"/>
                <w:szCs w:val="22"/>
              </w:rPr>
              <w:t xml:space="preserve">from the master bathroom </w:t>
            </w:r>
            <w:r w:rsidRPr="00C201C5">
              <w:rPr>
                <w:rFonts w:ascii="Calibri" w:hAnsi="Calibri" w:cs="Calibri"/>
                <w:sz w:val="22"/>
                <w:szCs w:val="22"/>
                <w:bdr w:val="none" w:sz="0" w:space="0" w:color="auto" w:frame="1"/>
              </w:rPr>
              <w:t>in each unit</w:t>
            </w:r>
          </w:p>
        </w:tc>
      </w:tr>
      <w:tr w:rsidR="00A53DA4" w:rsidRPr="00937202" w14:paraId="6413C518" w14:textId="77777777" w:rsidTr="00C201C5">
        <w:trPr>
          <w:trHeight w:val="723"/>
        </w:trPr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D8E7431" w14:textId="77777777" w:rsidR="00C201C5" w:rsidRDefault="00A53DA4" w:rsidP="00C201C5">
            <w:pPr>
              <w:pStyle w:val="BodyA"/>
              <w:keepLines/>
              <w:widowControl w:val="0"/>
              <w:shd w:val="clear" w:color="auto" w:fill="FFFFFF"/>
              <w:spacing w:line="100" w:lineRule="atLeast"/>
              <w:rPr>
                <w:rFonts w:asciiTheme="minorHAnsi" w:hAnsiTheme="minorHAnsi" w:cstheme="minorHAnsi"/>
                <w:b/>
                <w:bCs/>
              </w:rPr>
            </w:pPr>
            <w:r w:rsidRPr="00937202">
              <w:rPr>
                <w:rFonts w:asciiTheme="minorHAnsi" w:hAnsiTheme="minorHAnsi" w:cstheme="minorHAnsi"/>
                <w:b/>
                <w:bCs/>
              </w:rPr>
              <w:t>New Construction</w:t>
            </w:r>
            <w:r w:rsidR="00C201C5">
              <w:rPr>
                <w:rFonts w:asciiTheme="minorHAnsi" w:hAnsiTheme="minorHAnsi" w:cstheme="minorHAnsi"/>
                <w:b/>
                <w:bCs/>
              </w:rPr>
              <w:t>:</w:t>
            </w:r>
            <w:r w:rsidRPr="00937202">
              <w:rPr>
                <w:rFonts w:asciiTheme="minorHAnsi" w:hAnsiTheme="minorHAnsi" w:cstheme="minorHAnsi"/>
                <w:b/>
                <w:bCs/>
              </w:rPr>
              <w:t xml:space="preserve"> </w:t>
            </w:r>
          </w:p>
          <w:p w14:paraId="577BA898" w14:textId="77777777" w:rsidR="00C201C5" w:rsidRDefault="00A53DA4" w:rsidP="00C201C5">
            <w:pPr>
              <w:pStyle w:val="BodyA"/>
              <w:keepLines/>
              <w:widowControl w:val="0"/>
              <w:shd w:val="clear" w:color="auto" w:fill="FFFFFF"/>
              <w:spacing w:line="100" w:lineRule="atLeast"/>
              <w:rPr>
                <w:rFonts w:asciiTheme="minorHAnsi" w:hAnsiTheme="minorHAnsi" w:cstheme="minorHAnsi"/>
              </w:rPr>
            </w:pPr>
            <w:r w:rsidRPr="00C201C5">
              <w:rPr>
                <w:rFonts w:asciiTheme="minorHAnsi" w:hAnsiTheme="minorHAnsi" w:cstheme="minorHAnsi"/>
              </w:rPr>
              <w:t>Multi-family Residential Building</w:t>
            </w:r>
          </w:p>
          <w:p w14:paraId="17F1F3A7" w14:textId="27E3BF4F" w:rsidR="00A53DA4" w:rsidRPr="00C201C5" w:rsidRDefault="00A53DA4" w:rsidP="00C201C5">
            <w:pPr>
              <w:pStyle w:val="BodyA"/>
              <w:keepLines/>
              <w:widowControl w:val="0"/>
              <w:shd w:val="clear" w:color="auto" w:fill="FFFFFF"/>
              <w:spacing w:line="100" w:lineRule="atLeast"/>
              <w:rPr>
                <w:rFonts w:asciiTheme="minorHAnsi" w:hAnsiTheme="minorHAnsi" w:cstheme="minorHAnsi"/>
                <w:b/>
                <w:bCs/>
              </w:rPr>
            </w:pPr>
            <w:r w:rsidRPr="00C201C5">
              <w:rPr>
                <w:rFonts w:asciiTheme="minorHAnsi" w:hAnsiTheme="minorHAnsi" w:cstheme="minorHAnsi"/>
              </w:rPr>
              <w:t>(3 or more dwelling units)</w:t>
            </w:r>
          </w:p>
        </w:tc>
        <w:tc>
          <w:tcPr>
            <w:tcW w:w="4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81CFEF9" w14:textId="77777777" w:rsidR="00A53DA4" w:rsidRPr="00937202" w:rsidRDefault="00A53DA4" w:rsidP="009F218D">
            <w:pPr>
              <w:pStyle w:val="BodyA"/>
              <w:keepLines/>
              <w:widowControl w:val="0"/>
              <w:numPr>
                <w:ilvl w:val="0"/>
                <w:numId w:val="7"/>
              </w:numPr>
              <w:shd w:val="clear" w:color="auto" w:fill="FFFFFF"/>
              <w:spacing w:line="100" w:lineRule="atLeast"/>
              <w:rPr>
                <w:rFonts w:asciiTheme="minorHAnsi" w:hAnsiTheme="minorHAnsi" w:cstheme="minorHAnsi"/>
              </w:rPr>
            </w:pPr>
            <w:r w:rsidRPr="00937202">
              <w:rPr>
                <w:rFonts w:asciiTheme="minorHAnsi" w:hAnsiTheme="minorHAnsi" w:cstheme="minorHAnsi"/>
              </w:rPr>
              <w:t xml:space="preserve">All common laundry facilities and </w:t>
            </w:r>
          </w:p>
          <w:p w14:paraId="4B6E5DDD" w14:textId="707653A5" w:rsidR="00A53DA4" w:rsidRPr="00937202" w:rsidRDefault="00A53DA4" w:rsidP="009F218D">
            <w:pPr>
              <w:pStyle w:val="BodyA"/>
              <w:keepLines/>
              <w:widowControl w:val="0"/>
              <w:numPr>
                <w:ilvl w:val="0"/>
                <w:numId w:val="7"/>
              </w:numPr>
              <w:shd w:val="clear" w:color="auto" w:fill="FFFFFF"/>
              <w:spacing w:line="100" w:lineRule="atLeast"/>
              <w:rPr>
                <w:rFonts w:asciiTheme="minorHAnsi" w:hAnsiTheme="minorHAnsi" w:cstheme="minorHAnsi"/>
              </w:rPr>
            </w:pPr>
            <w:r w:rsidRPr="00937202">
              <w:rPr>
                <w:rFonts w:asciiTheme="minorHAnsi" w:hAnsiTheme="minorHAnsi" w:cstheme="minorHAnsi"/>
              </w:rPr>
              <w:t>All showers in pool</w:t>
            </w:r>
            <w:r w:rsidR="00477F47" w:rsidRPr="00937202">
              <w:rPr>
                <w:rFonts w:asciiTheme="minorHAnsi" w:hAnsiTheme="minorHAnsi" w:cstheme="minorHAnsi"/>
              </w:rPr>
              <w:t xml:space="preserve"> </w:t>
            </w:r>
            <w:r w:rsidR="008D7749" w:rsidRPr="00937202">
              <w:rPr>
                <w:rFonts w:asciiTheme="minorHAnsi" w:hAnsiTheme="minorHAnsi" w:cstheme="minorHAnsi"/>
              </w:rPr>
              <w:t xml:space="preserve">and </w:t>
            </w:r>
            <w:r w:rsidRPr="00937202">
              <w:rPr>
                <w:rFonts w:asciiTheme="minorHAnsi" w:hAnsiTheme="minorHAnsi" w:cstheme="minorHAnsi"/>
              </w:rPr>
              <w:t>spa area</w:t>
            </w:r>
            <w:r w:rsidR="00236E23" w:rsidRPr="00937202">
              <w:rPr>
                <w:rFonts w:asciiTheme="minorHAnsi" w:hAnsiTheme="minorHAnsi" w:cstheme="minorHAnsi"/>
              </w:rPr>
              <w:t>(</w:t>
            </w:r>
            <w:r w:rsidR="00E845EB" w:rsidRPr="00937202">
              <w:rPr>
                <w:rFonts w:asciiTheme="minorHAnsi" w:hAnsiTheme="minorHAnsi" w:cstheme="minorHAnsi"/>
              </w:rPr>
              <w:t>s</w:t>
            </w:r>
            <w:r w:rsidR="00236E23" w:rsidRPr="00937202">
              <w:rPr>
                <w:rFonts w:asciiTheme="minorHAnsi" w:hAnsiTheme="minorHAnsi" w:cstheme="minorHAnsi"/>
              </w:rPr>
              <w:t>)</w:t>
            </w:r>
          </w:p>
        </w:tc>
      </w:tr>
      <w:tr w:rsidR="00A53DA4" w:rsidRPr="00937202" w14:paraId="159D9BFA" w14:textId="77777777" w:rsidTr="00C201C5">
        <w:trPr>
          <w:trHeight w:val="73"/>
        </w:trPr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B32B2E0" w14:textId="52224B34" w:rsidR="00A53DA4" w:rsidRDefault="00A53DA4" w:rsidP="009F218D">
            <w:pPr>
              <w:pStyle w:val="BodyA"/>
              <w:keepLines/>
              <w:widowControl w:val="0"/>
              <w:shd w:val="clear" w:color="auto" w:fill="FFFFFF"/>
              <w:spacing w:line="100" w:lineRule="atLeast"/>
              <w:rPr>
                <w:rFonts w:asciiTheme="minorHAnsi" w:hAnsiTheme="minorHAnsi" w:cstheme="minorHAnsi"/>
                <w:b/>
                <w:bCs/>
              </w:rPr>
            </w:pPr>
            <w:r w:rsidRPr="00937202">
              <w:rPr>
                <w:rFonts w:asciiTheme="minorHAnsi" w:hAnsiTheme="minorHAnsi" w:cstheme="minorHAnsi"/>
                <w:b/>
                <w:bCs/>
              </w:rPr>
              <w:t>Bathroom Addition</w:t>
            </w:r>
            <w:r w:rsidR="00C201C5">
              <w:rPr>
                <w:rFonts w:asciiTheme="minorHAnsi" w:hAnsiTheme="minorHAnsi" w:cstheme="minorHAnsi"/>
                <w:b/>
                <w:bCs/>
              </w:rPr>
              <w:t xml:space="preserve">: </w:t>
            </w:r>
          </w:p>
          <w:p w14:paraId="33EB7184" w14:textId="77777777" w:rsidR="00C201C5" w:rsidRPr="00C201C5" w:rsidRDefault="00C201C5" w:rsidP="00C201C5">
            <w:pPr>
              <w:pStyle w:val="BodyA"/>
              <w:keepLines/>
              <w:widowControl w:val="0"/>
              <w:numPr>
                <w:ilvl w:val="0"/>
                <w:numId w:val="7"/>
              </w:numPr>
              <w:shd w:val="clear" w:color="auto" w:fill="FFFFFF"/>
              <w:spacing w:line="100" w:lineRule="atLeast"/>
              <w:rPr>
                <w:rFonts w:asciiTheme="minorHAnsi" w:hAnsiTheme="minorHAnsi" w:cstheme="minorHAnsi"/>
              </w:rPr>
            </w:pPr>
            <w:r w:rsidRPr="00C201C5">
              <w:rPr>
                <w:rFonts w:asciiTheme="minorHAnsi" w:hAnsiTheme="minorHAnsi" w:cstheme="minorHAnsi"/>
              </w:rPr>
              <w:t>ADU,</w:t>
            </w:r>
          </w:p>
          <w:p w14:paraId="6A6EA952" w14:textId="77777777" w:rsidR="00C201C5" w:rsidRPr="00C201C5" w:rsidRDefault="00C201C5" w:rsidP="00C201C5">
            <w:pPr>
              <w:pStyle w:val="BodyA"/>
              <w:keepLines/>
              <w:widowControl w:val="0"/>
              <w:numPr>
                <w:ilvl w:val="0"/>
                <w:numId w:val="7"/>
              </w:numPr>
              <w:shd w:val="clear" w:color="auto" w:fill="FFFFFF"/>
              <w:spacing w:line="100" w:lineRule="atLeast"/>
              <w:rPr>
                <w:rFonts w:asciiTheme="minorHAnsi" w:hAnsiTheme="minorHAnsi" w:cstheme="minorHAnsi"/>
              </w:rPr>
            </w:pPr>
            <w:r w:rsidRPr="00C201C5">
              <w:rPr>
                <w:rFonts w:asciiTheme="minorHAnsi" w:hAnsiTheme="minorHAnsi" w:cstheme="minorHAnsi"/>
              </w:rPr>
              <w:t>Single-family Dwelling, or</w:t>
            </w:r>
          </w:p>
          <w:p w14:paraId="657D1371" w14:textId="65E44A82" w:rsidR="00C201C5" w:rsidRPr="00C201C5" w:rsidRDefault="00C201C5" w:rsidP="009F218D">
            <w:pPr>
              <w:pStyle w:val="BodyA"/>
              <w:keepLines/>
              <w:widowControl w:val="0"/>
              <w:numPr>
                <w:ilvl w:val="0"/>
                <w:numId w:val="7"/>
              </w:numPr>
              <w:shd w:val="clear" w:color="auto" w:fill="FFFFFF"/>
              <w:spacing w:line="100" w:lineRule="atLeast"/>
              <w:rPr>
                <w:rFonts w:asciiTheme="minorHAnsi" w:hAnsiTheme="minorHAnsi" w:cstheme="minorHAnsi"/>
                <w:b/>
                <w:bCs/>
              </w:rPr>
            </w:pPr>
            <w:r w:rsidRPr="00C201C5">
              <w:rPr>
                <w:rFonts w:asciiTheme="minorHAnsi" w:hAnsiTheme="minorHAnsi" w:cstheme="minorHAnsi"/>
              </w:rPr>
              <w:t>Duplex Dwelling</w:t>
            </w:r>
          </w:p>
        </w:tc>
        <w:tc>
          <w:tcPr>
            <w:tcW w:w="4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A5FBB35" w14:textId="5E15BE8B" w:rsidR="00A53DA4" w:rsidRPr="00937202" w:rsidRDefault="00A53DA4" w:rsidP="009F218D">
            <w:pPr>
              <w:pStyle w:val="BodyA"/>
              <w:keepLines/>
              <w:widowControl w:val="0"/>
              <w:numPr>
                <w:ilvl w:val="0"/>
                <w:numId w:val="7"/>
              </w:numPr>
              <w:shd w:val="clear" w:color="auto" w:fill="FFFFFF"/>
              <w:spacing w:line="100" w:lineRule="atLeast"/>
              <w:rPr>
                <w:rFonts w:asciiTheme="minorHAnsi" w:hAnsiTheme="minorHAnsi" w:cstheme="minorHAnsi"/>
              </w:rPr>
            </w:pPr>
            <w:r w:rsidRPr="00937202">
              <w:rPr>
                <w:rFonts w:asciiTheme="minorHAnsi" w:hAnsiTheme="minorHAnsi" w:cstheme="minorHAnsi"/>
              </w:rPr>
              <w:t>One shower</w:t>
            </w:r>
            <w:r w:rsidR="00E30D9B" w:rsidRPr="00937202">
              <w:rPr>
                <w:rFonts w:asciiTheme="minorHAnsi" w:hAnsiTheme="minorHAnsi" w:cstheme="minorHAnsi"/>
              </w:rPr>
              <w:t xml:space="preserve"> or </w:t>
            </w:r>
            <w:r w:rsidR="00721563" w:rsidRPr="00937202">
              <w:rPr>
                <w:rFonts w:asciiTheme="minorHAnsi" w:hAnsiTheme="minorHAnsi" w:cstheme="minorHAnsi"/>
              </w:rPr>
              <w:t>bathtub shower</w:t>
            </w:r>
            <w:r w:rsidR="00BE6355">
              <w:rPr>
                <w:rFonts w:asciiTheme="minorHAnsi" w:hAnsiTheme="minorHAnsi" w:cstheme="minorHAnsi"/>
              </w:rPr>
              <w:t xml:space="preserve"> when adding shower or bathtub shower</w:t>
            </w:r>
          </w:p>
        </w:tc>
      </w:tr>
      <w:tr w:rsidR="00A53DA4" w:rsidRPr="00937202" w14:paraId="4F96AC8E" w14:textId="77777777" w:rsidTr="00C201C5">
        <w:trPr>
          <w:trHeight w:val="23"/>
        </w:trPr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40C7301" w14:textId="7FF6250D" w:rsidR="00A53DA4" w:rsidRDefault="00A53DA4" w:rsidP="00C201C5">
            <w:pPr>
              <w:pStyle w:val="BodyA"/>
              <w:keepLines/>
              <w:widowControl w:val="0"/>
              <w:shd w:val="clear" w:color="auto" w:fill="FFFFFF"/>
              <w:spacing w:line="100" w:lineRule="atLeast"/>
              <w:rPr>
                <w:rFonts w:asciiTheme="minorHAnsi" w:hAnsiTheme="minorHAnsi" w:cstheme="minorHAnsi"/>
                <w:b/>
                <w:bCs/>
              </w:rPr>
            </w:pPr>
            <w:r w:rsidRPr="00937202">
              <w:rPr>
                <w:rFonts w:asciiTheme="minorHAnsi" w:hAnsiTheme="minorHAnsi" w:cstheme="minorHAnsi"/>
                <w:b/>
                <w:bCs/>
              </w:rPr>
              <w:t>Bathroom Remodel</w:t>
            </w:r>
            <w:r w:rsidR="00C201C5">
              <w:rPr>
                <w:rFonts w:asciiTheme="minorHAnsi" w:hAnsiTheme="minorHAnsi" w:cstheme="minorHAnsi"/>
                <w:b/>
                <w:bCs/>
              </w:rPr>
              <w:t>:</w:t>
            </w:r>
          </w:p>
          <w:p w14:paraId="6CA49419" w14:textId="77777777" w:rsidR="00C201C5" w:rsidRPr="00C201C5" w:rsidRDefault="00C201C5" w:rsidP="00C201C5">
            <w:pPr>
              <w:pStyle w:val="BodyA"/>
              <w:keepLines/>
              <w:widowControl w:val="0"/>
              <w:numPr>
                <w:ilvl w:val="0"/>
                <w:numId w:val="7"/>
              </w:numPr>
              <w:shd w:val="clear" w:color="auto" w:fill="FFFFFF"/>
              <w:spacing w:line="100" w:lineRule="atLeast"/>
              <w:rPr>
                <w:rFonts w:asciiTheme="minorHAnsi" w:hAnsiTheme="minorHAnsi" w:cstheme="minorHAnsi"/>
              </w:rPr>
            </w:pPr>
            <w:r w:rsidRPr="00C201C5">
              <w:rPr>
                <w:rFonts w:asciiTheme="minorHAnsi" w:hAnsiTheme="minorHAnsi" w:cstheme="minorHAnsi"/>
              </w:rPr>
              <w:t>ADU,</w:t>
            </w:r>
          </w:p>
          <w:p w14:paraId="00D27FC4" w14:textId="77777777" w:rsidR="00C201C5" w:rsidRPr="00C201C5" w:rsidRDefault="00C201C5" w:rsidP="00C201C5">
            <w:pPr>
              <w:pStyle w:val="BodyA"/>
              <w:keepLines/>
              <w:widowControl w:val="0"/>
              <w:numPr>
                <w:ilvl w:val="0"/>
                <w:numId w:val="7"/>
              </w:numPr>
              <w:shd w:val="clear" w:color="auto" w:fill="FFFFFF"/>
              <w:spacing w:line="100" w:lineRule="atLeast"/>
              <w:rPr>
                <w:rFonts w:asciiTheme="minorHAnsi" w:hAnsiTheme="minorHAnsi" w:cstheme="minorHAnsi"/>
              </w:rPr>
            </w:pPr>
            <w:r w:rsidRPr="00C201C5">
              <w:rPr>
                <w:rFonts w:asciiTheme="minorHAnsi" w:hAnsiTheme="minorHAnsi" w:cstheme="minorHAnsi"/>
              </w:rPr>
              <w:t>Single-family Dwelling, or</w:t>
            </w:r>
          </w:p>
          <w:p w14:paraId="5A757061" w14:textId="267C3F46" w:rsidR="00C201C5" w:rsidRPr="00937202" w:rsidRDefault="00C201C5" w:rsidP="00C201C5">
            <w:pPr>
              <w:pStyle w:val="BodyA"/>
              <w:keepLines/>
              <w:widowControl w:val="0"/>
              <w:numPr>
                <w:ilvl w:val="0"/>
                <w:numId w:val="7"/>
              </w:numPr>
              <w:shd w:val="clear" w:color="auto" w:fill="FFFFFF"/>
              <w:spacing w:line="100" w:lineRule="atLeast"/>
              <w:rPr>
                <w:rFonts w:asciiTheme="minorHAnsi" w:hAnsiTheme="minorHAnsi" w:cstheme="minorHAnsi"/>
              </w:rPr>
            </w:pPr>
            <w:r w:rsidRPr="00C201C5">
              <w:rPr>
                <w:rFonts w:asciiTheme="minorHAnsi" w:hAnsiTheme="minorHAnsi" w:cstheme="minorHAnsi"/>
              </w:rPr>
              <w:t>Duplex Dwelling</w:t>
            </w:r>
          </w:p>
        </w:tc>
        <w:tc>
          <w:tcPr>
            <w:tcW w:w="4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66519AB" w14:textId="09F9FE87" w:rsidR="00A53DA4" w:rsidRPr="00937202" w:rsidRDefault="00A53DA4" w:rsidP="009F218D">
            <w:pPr>
              <w:pStyle w:val="BodyA"/>
              <w:keepLines/>
              <w:widowControl w:val="0"/>
              <w:numPr>
                <w:ilvl w:val="0"/>
                <w:numId w:val="7"/>
              </w:numPr>
              <w:shd w:val="clear" w:color="auto" w:fill="FFFFFF"/>
              <w:spacing w:line="100" w:lineRule="atLeast"/>
              <w:rPr>
                <w:rFonts w:asciiTheme="minorHAnsi" w:hAnsiTheme="minorHAnsi" w:cstheme="minorHAnsi"/>
              </w:rPr>
            </w:pPr>
            <w:r w:rsidRPr="00937202">
              <w:rPr>
                <w:rFonts w:asciiTheme="minorHAnsi" w:hAnsiTheme="minorHAnsi" w:cstheme="minorHAnsi"/>
              </w:rPr>
              <w:t xml:space="preserve">One shower </w:t>
            </w:r>
            <w:r w:rsidR="00721563" w:rsidRPr="00937202">
              <w:rPr>
                <w:rFonts w:asciiTheme="minorHAnsi" w:hAnsiTheme="minorHAnsi" w:cstheme="minorHAnsi"/>
              </w:rPr>
              <w:t>or bathtub shower</w:t>
            </w:r>
            <w:r w:rsidRPr="00937202">
              <w:rPr>
                <w:rFonts w:asciiTheme="minorHAnsi" w:hAnsiTheme="minorHAnsi" w:cstheme="minorHAnsi"/>
              </w:rPr>
              <w:t xml:space="preserve"> when altering drainage piping</w:t>
            </w:r>
            <w:r w:rsidR="007F57E8">
              <w:rPr>
                <w:rFonts w:asciiTheme="minorHAnsi" w:hAnsiTheme="minorHAnsi" w:cstheme="minorHAnsi"/>
              </w:rPr>
              <w:t xml:space="preserve"> to the </w:t>
            </w:r>
            <w:r w:rsidR="00631033">
              <w:rPr>
                <w:rFonts w:asciiTheme="minorHAnsi" w:hAnsiTheme="minorHAnsi" w:cstheme="minorHAnsi"/>
              </w:rPr>
              <w:t>shower</w:t>
            </w:r>
            <w:r w:rsidRPr="00937202">
              <w:rPr>
                <w:rFonts w:asciiTheme="minorHAnsi" w:hAnsiTheme="minorHAnsi" w:cstheme="minorHAnsi"/>
              </w:rPr>
              <w:t xml:space="preserve"> is part of the remodel project</w:t>
            </w:r>
          </w:p>
        </w:tc>
      </w:tr>
      <w:tr w:rsidR="00A53DA4" w:rsidRPr="00937202" w14:paraId="774FF67F" w14:textId="77777777" w:rsidTr="00C201C5">
        <w:trPr>
          <w:trHeight w:val="23"/>
        </w:trPr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3FCCC0B" w14:textId="08452E96" w:rsidR="00A53DA4" w:rsidRDefault="00A53DA4" w:rsidP="009F218D">
            <w:pPr>
              <w:pStyle w:val="BodyA"/>
              <w:keepLines/>
              <w:widowControl w:val="0"/>
              <w:shd w:val="clear" w:color="auto" w:fill="FFFFFF"/>
              <w:spacing w:line="100" w:lineRule="atLeast"/>
              <w:rPr>
                <w:rFonts w:asciiTheme="minorHAnsi" w:hAnsiTheme="minorHAnsi" w:cstheme="minorHAnsi"/>
                <w:b/>
                <w:bCs/>
              </w:rPr>
            </w:pPr>
            <w:r w:rsidRPr="00937202">
              <w:rPr>
                <w:rFonts w:asciiTheme="minorHAnsi" w:hAnsiTheme="minorHAnsi" w:cstheme="minorHAnsi"/>
                <w:b/>
                <w:bCs/>
              </w:rPr>
              <w:t>Laundry Room Addition</w:t>
            </w:r>
            <w:r w:rsidR="00C86A02" w:rsidRPr="00937202"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="00C201C5">
              <w:rPr>
                <w:rFonts w:asciiTheme="minorHAnsi" w:hAnsiTheme="minorHAnsi" w:cstheme="minorHAnsi"/>
                <w:b/>
                <w:bCs/>
              </w:rPr>
              <w:t xml:space="preserve">or </w:t>
            </w:r>
            <w:r w:rsidR="00C86A02" w:rsidRPr="00937202">
              <w:rPr>
                <w:rFonts w:asciiTheme="minorHAnsi" w:hAnsiTheme="minorHAnsi" w:cstheme="minorHAnsi"/>
                <w:b/>
                <w:bCs/>
              </w:rPr>
              <w:t>Remodel</w:t>
            </w:r>
            <w:r w:rsidR="00C201C5">
              <w:rPr>
                <w:rFonts w:asciiTheme="minorHAnsi" w:hAnsiTheme="minorHAnsi" w:cstheme="minorHAnsi"/>
                <w:b/>
                <w:bCs/>
              </w:rPr>
              <w:t>:</w:t>
            </w:r>
          </w:p>
          <w:p w14:paraId="71CF4D2C" w14:textId="77777777" w:rsidR="00C201C5" w:rsidRPr="00C201C5" w:rsidRDefault="00C201C5" w:rsidP="00C201C5">
            <w:pPr>
              <w:pStyle w:val="BodyA"/>
              <w:keepLines/>
              <w:widowControl w:val="0"/>
              <w:numPr>
                <w:ilvl w:val="0"/>
                <w:numId w:val="7"/>
              </w:numPr>
              <w:shd w:val="clear" w:color="auto" w:fill="FFFFFF"/>
              <w:spacing w:line="100" w:lineRule="atLeast"/>
              <w:rPr>
                <w:rFonts w:asciiTheme="minorHAnsi" w:hAnsiTheme="minorHAnsi" w:cstheme="minorHAnsi"/>
              </w:rPr>
            </w:pPr>
            <w:r w:rsidRPr="00C201C5">
              <w:rPr>
                <w:rFonts w:asciiTheme="minorHAnsi" w:hAnsiTheme="minorHAnsi" w:cstheme="minorHAnsi"/>
              </w:rPr>
              <w:t>ADU,</w:t>
            </w:r>
          </w:p>
          <w:p w14:paraId="38D07D98" w14:textId="77777777" w:rsidR="00C201C5" w:rsidRPr="00C201C5" w:rsidRDefault="00C201C5" w:rsidP="00C201C5">
            <w:pPr>
              <w:pStyle w:val="BodyA"/>
              <w:keepLines/>
              <w:widowControl w:val="0"/>
              <w:numPr>
                <w:ilvl w:val="0"/>
                <w:numId w:val="7"/>
              </w:numPr>
              <w:shd w:val="clear" w:color="auto" w:fill="FFFFFF"/>
              <w:spacing w:line="100" w:lineRule="atLeast"/>
              <w:rPr>
                <w:rFonts w:asciiTheme="minorHAnsi" w:hAnsiTheme="minorHAnsi" w:cstheme="minorHAnsi"/>
              </w:rPr>
            </w:pPr>
            <w:r w:rsidRPr="00C201C5">
              <w:rPr>
                <w:rFonts w:asciiTheme="minorHAnsi" w:hAnsiTheme="minorHAnsi" w:cstheme="minorHAnsi"/>
              </w:rPr>
              <w:t>Single-family Dwelling, or</w:t>
            </w:r>
          </w:p>
          <w:p w14:paraId="6266B1F4" w14:textId="0AAB4118" w:rsidR="00C201C5" w:rsidRPr="00937202" w:rsidRDefault="00C201C5" w:rsidP="00C201C5">
            <w:pPr>
              <w:pStyle w:val="BodyA"/>
              <w:keepLines/>
              <w:widowControl w:val="0"/>
              <w:numPr>
                <w:ilvl w:val="0"/>
                <w:numId w:val="7"/>
              </w:numPr>
              <w:shd w:val="clear" w:color="auto" w:fill="FFFFFF"/>
              <w:spacing w:line="100" w:lineRule="atLeast"/>
              <w:rPr>
                <w:rFonts w:asciiTheme="minorHAnsi" w:hAnsiTheme="minorHAnsi" w:cstheme="minorHAnsi"/>
              </w:rPr>
            </w:pPr>
            <w:r w:rsidRPr="00C201C5">
              <w:rPr>
                <w:rFonts w:asciiTheme="minorHAnsi" w:hAnsiTheme="minorHAnsi" w:cstheme="minorHAnsi"/>
              </w:rPr>
              <w:t>Duplex Dwelling</w:t>
            </w:r>
          </w:p>
        </w:tc>
        <w:tc>
          <w:tcPr>
            <w:tcW w:w="4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8C5CCD6" w14:textId="7E586B2B" w:rsidR="00A53DA4" w:rsidRPr="00937202" w:rsidRDefault="00A53DA4" w:rsidP="009F218D">
            <w:pPr>
              <w:pStyle w:val="BodyA"/>
              <w:keepLines/>
              <w:widowControl w:val="0"/>
              <w:numPr>
                <w:ilvl w:val="0"/>
                <w:numId w:val="7"/>
              </w:numPr>
              <w:shd w:val="clear" w:color="auto" w:fill="FFFFFF"/>
              <w:spacing w:line="100" w:lineRule="atLeast"/>
              <w:rPr>
                <w:rFonts w:asciiTheme="minorHAnsi" w:hAnsiTheme="minorHAnsi" w:cstheme="minorHAnsi"/>
              </w:rPr>
            </w:pPr>
            <w:r w:rsidRPr="00937202">
              <w:rPr>
                <w:rFonts w:asciiTheme="minorHAnsi" w:hAnsiTheme="minorHAnsi" w:cstheme="minorHAnsi"/>
              </w:rPr>
              <w:t>Clothes washer</w:t>
            </w:r>
            <w:r w:rsidR="00DF1ACE" w:rsidRPr="00937202">
              <w:rPr>
                <w:rFonts w:asciiTheme="minorHAnsi" w:hAnsiTheme="minorHAnsi" w:cstheme="minorHAnsi"/>
              </w:rPr>
              <w:t xml:space="preserve"> </w:t>
            </w:r>
          </w:p>
        </w:tc>
      </w:tr>
    </w:tbl>
    <w:p w14:paraId="0787EBB6" w14:textId="77777777" w:rsidR="00412AC0" w:rsidRPr="00937202" w:rsidRDefault="00412AC0" w:rsidP="00412AC0">
      <w:pPr>
        <w:rPr>
          <w:rFonts w:asciiTheme="minorHAnsi" w:hAnsiTheme="minorHAnsi" w:cstheme="minorHAnsi"/>
        </w:rPr>
      </w:pPr>
    </w:p>
    <w:sectPr w:rsidR="00412AC0" w:rsidRPr="00937202" w:rsidSect="00820D60">
      <w:footerReference w:type="default" r:id="rId14"/>
      <w:footerReference w:type="first" r:id="rId15"/>
      <w:pgSz w:w="12240" w:h="15840"/>
      <w:pgMar w:top="1440" w:right="1440" w:bottom="126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873B09" w14:textId="77777777" w:rsidR="00ED7E45" w:rsidRDefault="00ED7E45" w:rsidP="008D63A5">
      <w:r>
        <w:separator/>
      </w:r>
    </w:p>
  </w:endnote>
  <w:endnote w:type="continuationSeparator" w:id="0">
    <w:p w14:paraId="3631F8BF" w14:textId="77777777" w:rsidR="00ED7E45" w:rsidRDefault="00ED7E45" w:rsidP="008D63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Light">
    <w:altName w:val="Arial Nova Light"/>
    <w:charset w:val="00"/>
    <w:family w:val="swiss"/>
    <w:pitch w:val="variable"/>
    <w:sig w:usb0="800000AF" w:usb1="4000204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5421916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C652D6E" w14:textId="74B47CB8" w:rsidR="009E31DF" w:rsidRDefault="009E31DF" w:rsidP="007319AB">
        <w:pPr>
          <w:pStyle w:val="Footer"/>
        </w:pPr>
        <w:r>
          <w:tab/>
        </w:r>
        <w:r>
          <w:tab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8F408C" w14:textId="476606F0" w:rsidR="0085362E" w:rsidRDefault="0085362E">
    <w:pPr>
      <w:pStyle w:val="Footer"/>
    </w:pPr>
  </w:p>
  <w:p w14:paraId="7E66E616" w14:textId="2A636948" w:rsidR="0085362E" w:rsidRPr="00DA5895" w:rsidRDefault="0085362E" w:rsidP="008D63A5">
    <w:pPr>
      <w:pStyle w:val="HeaderFooter"/>
      <w:keepLines/>
      <w:tabs>
        <w:tab w:val="left" w:pos="1440"/>
        <w:tab w:val="left" w:pos="2880"/>
        <w:tab w:val="left" w:pos="4320"/>
        <w:tab w:val="left" w:pos="5760"/>
        <w:tab w:val="left" w:pos="7200"/>
        <w:tab w:val="left" w:pos="8640"/>
      </w:tabs>
      <w:jc w:val="right"/>
      <w:rPr>
        <w:rFonts w:ascii="Calibri" w:hAnsi="Calibri" w:cs="Calibri"/>
        <w:sz w:val="18"/>
        <w:szCs w:val="18"/>
      </w:rPr>
    </w:pPr>
    <w:r w:rsidRPr="00DA5895">
      <w:rPr>
        <w:rFonts w:ascii="Calibri" w:hAnsi="Calibri" w:cs="Calibri"/>
        <w:sz w:val="18"/>
        <w:szCs w:val="18"/>
      </w:rPr>
      <w:t xml:space="preserve">Page </w:t>
    </w:r>
    <w:r w:rsidRPr="00DA5895">
      <w:rPr>
        <w:rFonts w:ascii="Calibri" w:hAnsi="Calibri" w:cs="Calibri"/>
        <w:sz w:val="18"/>
        <w:szCs w:val="18"/>
      </w:rPr>
      <w:fldChar w:fldCharType="begin"/>
    </w:r>
    <w:r w:rsidRPr="00DA5895">
      <w:rPr>
        <w:rFonts w:ascii="Calibri" w:hAnsi="Calibri" w:cs="Calibri"/>
        <w:sz w:val="18"/>
        <w:szCs w:val="18"/>
      </w:rPr>
      <w:instrText xml:space="preserve"> PAGE </w:instrText>
    </w:r>
    <w:r w:rsidRPr="00DA5895">
      <w:rPr>
        <w:rFonts w:ascii="Calibri" w:hAnsi="Calibri" w:cs="Calibri"/>
        <w:sz w:val="18"/>
        <w:szCs w:val="18"/>
      </w:rPr>
      <w:fldChar w:fldCharType="separate"/>
    </w:r>
    <w:r w:rsidR="008201DC">
      <w:rPr>
        <w:rFonts w:ascii="Calibri" w:hAnsi="Calibri" w:cs="Calibri"/>
        <w:noProof/>
        <w:sz w:val="18"/>
        <w:szCs w:val="18"/>
      </w:rPr>
      <w:t>4</w:t>
    </w:r>
    <w:r w:rsidRPr="00DA5895">
      <w:rPr>
        <w:rFonts w:ascii="Calibri" w:hAnsi="Calibri" w:cs="Calibri"/>
        <w:sz w:val="18"/>
        <w:szCs w:val="18"/>
      </w:rPr>
      <w:fldChar w:fldCharType="end"/>
    </w:r>
    <w:r w:rsidRPr="00DA5895">
      <w:rPr>
        <w:rFonts w:ascii="Calibri" w:hAnsi="Calibri" w:cs="Calibri"/>
        <w:sz w:val="18"/>
        <w:szCs w:val="18"/>
      </w:rPr>
      <w:t xml:space="preserve"> of </w:t>
    </w:r>
    <w:r w:rsidRPr="00DA5895">
      <w:rPr>
        <w:rFonts w:ascii="Calibri" w:hAnsi="Calibri" w:cs="Calibri"/>
        <w:sz w:val="18"/>
        <w:szCs w:val="18"/>
      </w:rPr>
      <w:fldChar w:fldCharType="begin"/>
    </w:r>
    <w:r w:rsidRPr="00DA5895">
      <w:rPr>
        <w:rFonts w:ascii="Calibri" w:hAnsi="Calibri" w:cs="Calibri"/>
        <w:sz w:val="18"/>
        <w:szCs w:val="18"/>
      </w:rPr>
      <w:instrText xml:space="preserve"> NUMPAGES \*Arabic </w:instrText>
    </w:r>
    <w:r w:rsidRPr="00DA5895">
      <w:rPr>
        <w:rFonts w:ascii="Calibri" w:hAnsi="Calibri" w:cs="Calibri"/>
        <w:sz w:val="18"/>
        <w:szCs w:val="18"/>
      </w:rPr>
      <w:fldChar w:fldCharType="separate"/>
    </w:r>
    <w:r w:rsidR="008201DC">
      <w:rPr>
        <w:rFonts w:ascii="Calibri" w:hAnsi="Calibri" w:cs="Calibri"/>
        <w:noProof/>
        <w:sz w:val="18"/>
        <w:szCs w:val="18"/>
      </w:rPr>
      <w:t>18</w:t>
    </w:r>
    <w:r w:rsidRPr="00DA5895">
      <w:rPr>
        <w:rFonts w:ascii="Calibri" w:hAnsi="Calibri" w:cs="Calibri"/>
        <w:sz w:val="18"/>
        <w:szCs w:val="18"/>
      </w:rPr>
      <w:fldChar w:fldCharType="end"/>
    </w:r>
    <w:r w:rsidRPr="00DA5895">
      <w:rPr>
        <w:rFonts w:ascii="Calibri" w:hAnsi="Calibri" w:cs="Calibri"/>
        <w:sz w:val="18"/>
        <w:szCs w:val="18"/>
      </w:rPr>
      <w:t xml:space="preserve"> </w:t>
    </w:r>
    <w:r w:rsidRPr="00DA5895">
      <w:rPr>
        <w:rFonts w:ascii="Calibri" w:hAnsi="Calibri" w:cs="Calibri"/>
        <w:sz w:val="18"/>
        <w:szCs w:val="18"/>
      </w:rPr>
      <w:tab/>
    </w:r>
    <w:r w:rsidR="009C57B3">
      <w:rPr>
        <w:rFonts w:ascii="Calibri" w:hAnsi="Calibri" w:cs="Calibri"/>
        <w:sz w:val="18"/>
        <w:szCs w:val="18"/>
      </w:rPr>
      <w:t xml:space="preserve">FINAL </w:t>
    </w:r>
    <w:r w:rsidRPr="00DA5895">
      <w:rPr>
        <w:rFonts w:ascii="Calibri" w:hAnsi="Calibri" w:cs="Calibri"/>
        <w:sz w:val="18"/>
        <w:szCs w:val="18"/>
      </w:rPr>
      <w:t xml:space="preserve">DRAFT  </w:t>
    </w:r>
    <w:r w:rsidR="00120BE1">
      <w:rPr>
        <w:rFonts w:ascii="Calibri" w:hAnsi="Calibri" w:cs="Calibri"/>
        <w:sz w:val="18"/>
        <w:szCs w:val="18"/>
      </w:rPr>
      <w:t>9</w:t>
    </w:r>
    <w:r w:rsidR="00E5037E">
      <w:rPr>
        <w:rFonts w:ascii="Calibri" w:hAnsi="Calibri" w:cs="Calibri"/>
        <w:sz w:val="18"/>
        <w:szCs w:val="18"/>
      </w:rPr>
      <w:t>/</w:t>
    </w:r>
    <w:r w:rsidR="009E1B76">
      <w:rPr>
        <w:rFonts w:ascii="Calibri" w:hAnsi="Calibri" w:cs="Calibri"/>
        <w:sz w:val="18"/>
        <w:szCs w:val="18"/>
      </w:rPr>
      <w:t>10</w:t>
    </w:r>
    <w:r w:rsidRPr="00DA5895">
      <w:rPr>
        <w:rFonts w:ascii="Calibri" w:hAnsi="Calibri" w:cs="Calibri"/>
        <w:sz w:val="18"/>
        <w:szCs w:val="18"/>
      </w:rPr>
      <w:t>/2020</w:t>
    </w:r>
  </w:p>
  <w:p w14:paraId="3A80BA31" w14:textId="77777777" w:rsidR="0085362E" w:rsidRDefault="0085362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F90DEB" w14:textId="7F8AA219" w:rsidR="0085362E" w:rsidRDefault="0085362E">
    <w:pPr>
      <w:pStyle w:val="Footer"/>
    </w:pPr>
    <w:r>
      <w:ptab w:relativeTo="margin" w:alignment="center" w:leader="none"/>
    </w:r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7617F3" w14:textId="77777777" w:rsidR="00ED7E45" w:rsidRDefault="00ED7E45" w:rsidP="008D63A5">
      <w:r>
        <w:separator/>
      </w:r>
    </w:p>
  </w:footnote>
  <w:footnote w:type="continuationSeparator" w:id="0">
    <w:p w14:paraId="72D86491" w14:textId="77777777" w:rsidR="00ED7E45" w:rsidRDefault="00ED7E45" w:rsidP="008D63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lowerLetter"/>
      <w:lvlText w:val="(%1)"/>
      <w:lvlJc w:val="left"/>
      <w:pPr>
        <w:tabs>
          <w:tab w:val="num" w:pos="0"/>
        </w:tabs>
        <w:ind w:left="720" w:hanging="360"/>
      </w:pPr>
      <w:rPr>
        <w:rFonts w:cs="Calibri"/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cs="Calibri"/>
        <w:b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840" w:hanging="180"/>
      </w:p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/>
      </w:rPr>
    </w:lvl>
  </w:abstractNum>
  <w:abstractNum w:abstractNumId="5" w15:restartNumberingAfterBreak="0">
    <w:nsid w:val="00000006"/>
    <w:multiLevelType w:val="multilevel"/>
    <w:tmpl w:val="00000006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/>
      </w:rPr>
    </w:lvl>
  </w:abstractNum>
  <w:abstractNum w:abstractNumId="6" w15:restartNumberingAfterBreak="0">
    <w:nsid w:val="00000007"/>
    <w:multiLevelType w:val="multilevel"/>
    <w:tmpl w:val="00000007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/>
      </w:rPr>
    </w:lvl>
  </w:abstractNum>
  <w:abstractNum w:abstractNumId="7" w15:restartNumberingAfterBreak="0">
    <w:nsid w:val="01C87B22"/>
    <w:multiLevelType w:val="hybridMultilevel"/>
    <w:tmpl w:val="1A22DB10"/>
    <w:lvl w:ilvl="0" w:tplc="7ED2A01C">
      <w:start w:val="3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0B4036"/>
    <w:multiLevelType w:val="hybridMultilevel"/>
    <w:tmpl w:val="3D4887C8"/>
    <w:lvl w:ilvl="0" w:tplc="F928201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F2E835D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D8AA979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F370A0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E110AB4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E81C00F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882A4C8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A216BD7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389AEA8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E902D78"/>
    <w:multiLevelType w:val="hybridMultilevel"/>
    <w:tmpl w:val="030EA4CC"/>
    <w:lvl w:ilvl="0" w:tplc="7ED2A01C">
      <w:start w:val="3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A05DB6"/>
    <w:multiLevelType w:val="hybridMultilevel"/>
    <w:tmpl w:val="798A26C6"/>
    <w:lvl w:ilvl="0" w:tplc="C53C1ED0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084773"/>
    <w:multiLevelType w:val="hybridMultilevel"/>
    <w:tmpl w:val="D8803C28"/>
    <w:lvl w:ilvl="0" w:tplc="ACF018CE">
      <w:numFmt w:val="bullet"/>
      <w:lvlText w:val=""/>
      <w:lvlJc w:val="left"/>
      <w:pPr>
        <w:ind w:left="720" w:hanging="360"/>
      </w:pPr>
      <w:rPr>
        <w:rFonts w:ascii="Symbol" w:eastAsia="Arial Unicode MS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AD7106"/>
    <w:multiLevelType w:val="hybridMultilevel"/>
    <w:tmpl w:val="896216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9A6D84"/>
    <w:multiLevelType w:val="hybridMultilevel"/>
    <w:tmpl w:val="2D8C9D00"/>
    <w:lvl w:ilvl="0" w:tplc="4D60B20C">
      <w:numFmt w:val="bullet"/>
      <w:lvlText w:val=""/>
      <w:lvlJc w:val="left"/>
      <w:pPr>
        <w:ind w:left="720" w:hanging="360"/>
      </w:pPr>
      <w:rPr>
        <w:rFonts w:ascii="Symbol" w:eastAsia="Arial Unicode MS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65562F"/>
    <w:multiLevelType w:val="hybridMultilevel"/>
    <w:tmpl w:val="2514DDD8"/>
    <w:lvl w:ilvl="0" w:tplc="C786E39A">
      <w:start w:val="2"/>
      <w:numFmt w:val="bullet"/>
      <w:lvlText w:val=""/>
      <w:lvlJc w:val="left"/>
      <w:pPr>
        <w:ind w:left="720" w:hanging="360"/>
      </w:pPr>
      <w:rPr>
        <w:rFonts w:ascii="Symbol" w:eastAsia="Arial Unicode MS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32B22DC"/>
    <w:multiLevelType w:val="hybridMultilevel"/>
    <w:tmpl w:val="E31EA80C"/>
    <w:lvl w:ilvl="0" w:tplc="C1C8C91C">
      <w:start w:val="2"/>
      <w:numFmt w:val="bullet"/>
      <w:lvlText w:val=""/>
      <w:lvlJc w:val="left"/>
      <w:pPr>
        <w:ind w:left="720" w:hanging="360"/>
      </w:pPr>
      <w:rPr>
        <w:rFonts w:ascii="Symbol" w:eastAsia="Arial Unicode MS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5EB3596"/>
    <w:multiLevelType w:val="hybridMultilevel"/>
    <w:tmpl w:val="EE7240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8B762C1"/>
    <w:multiLevelType w:val="multilevel"/>
    <w:tmpl w:val="00000007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14"/>
  </w:num>
  <w:num w:numId="9">
    <w:abstractNumId w:val="12"/>
  </w:num>
  <w:num w:numId="10">
    <w:abstractNumId w:val="7"/>
  </w:num>
  <w:num w:numId="11">
    <w:abstractNumId w:val="9"/>
  </w:num>
  <w:num w:numId="12">
    <w:abstractNumId w:val="10"/>
  </w:num>
  <w:num w:numId="13">
    <w:abstractNumId w:val="13"/>
  </w:num>
  <w:num w:numId="14">
    <w:abstractNumId w:val="16"/>
  </w:num>
  <w:num w:numId="15">
    <w:abstractNumId w:val="15"/>
  </w:num>
  <w:num w:numId="16">
    <w:abstractNumId w:val="11"/>
  </w:num>
  <w:num w:numId="17">
    <w:abstractNumId w:val="8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09D7"/>
    <w:rsid w:val="00001E52"/>
    <w:rsid w:val="00012700"/>
    <w:rsid w:val="000213C4"/>
    <w:rsid w:val="00021839"/>
    <w:rsid w:val="0002657E"/>
    <w:rsid w:val="0002662B"/>
    <w:rsid w:val="0002765F"/>
    <w:rsid w:val="00036415"/>
    <w:rsid w:val="00037170"/>
    <w:rsid w:val="000417BE"/>
    <w:rsid w:val="00043E34"/>
    <w:rsid w:val="0004542D"/>
    <w:rsid w:val="00050A53"/>
    <w:rsid w:val="00054787"/>
    <w:rsid w:val="0005555A"/>
    <w:rsid w:val="00072813"/>
    <w:rsid w:val="00073181"/>
    <w:rsid w:val="000767D7"/>
    <w:rsid w:val="00076FFD"/>
    <w:rsid w:val="00084C48"/>
    <w:rsid w:val="00094C1A"/>
    <w:rsid w:val="00095D42"/>
    <w:rsid w:val="000A0D16"/>
    <w:rsid w:val="000A2DE9"/>
    <w:rsid w:val="000B13F4"/>
    <w:rsid w:val="000B1B6C"/>
    <w:rsid w:val="000B53C9"/>
    <w:rsid w:val="000D2ED9"/>
    <w:rsid w:val="000D6EC3"/>
    <w:rsid w:val="000E6D36"/>
    <w:rsid w:val="000F09D7"/>
    <w:rsid w:val="000F0DA4"/>
    <w:rsid w:val="000F76C7"/>
    <w:rsid w:val="001010A3"/>
    <w:rsid w:val="0010131F"/>
    <w:rsid w:val="001043D6"/>
    <w:rsid w:val="00104449"/>
    <w:rsid w:val="00111ED1"/>
    <w:rsid w:val="00120A40"/>
    <w:rsid w:val="00120BE1"/>
    <w:rsid w:val="00130D37"/>
    <w:rsid w:val="001346F2"/>
    <w:rsid w:val="00143DE1"/>
    <w:rsid w:val="001450BA"/>
    <w:rsid w:val="0015005C"/>
    <w:rsid w:val="00153340"/>
    <w:rsid w:val="0016331E"/>
    <w:rsid w:val="00164198"/>
    <w:rsid w:val="001767EA"/>
    <w:rsid w:val="00182F79"/>
    <w:rsid w:val="001833CC"/>
    <w:rsid w:val="00184689"/>
    <w:rsid w:val="0019344E"/>
    <w:rsid w:val="0019375F"/>
    <w:rsid w:val="00197AAB"/>
    <w:rsid w:val="001A7675"/>
    <w:rsid w:val="001B0D32"/>
    <w:rsid w:val="001B3821"/>
    <w:rsid w:val="001B7C5D"/>
    <w:rsid w:val="001C0FAD"/>
    <w:rsid w:val="001C2527"/>
    <w:rsid w:val="001C6D2E"/>
    <w:rsid w:val="001D14B3"/>
    <w:rsid w:val="001D6E9F"/>
    <w:rsid w:val="001E0D58"/>
    <w:rsid w:val="001E315E"/>
    <w:rsid w:val="001E7179"/>
    <w:rsid w:val="001E7660"/>
    <w:rsid w:val="001F3A86"/>
    <w:rsid w:val="00203835"/>
    <w:rsid w:val="00206ED9"/>
    <w:rsid w:val="00206F9D"/>
    <w:rsid w:val="00211C0B"/>
    <w:rsid w:val="00212159"/>
    <w:rsid w:val="0021257F"/>
    <w:rsid w:val="00213AC0"/>
    <w:rsid w:val="0021586F"/>
    <w:rsid w:val="00224567"/>
    <w:rsid w:val="00230C7A"/>
    <w:rsid w:val="002331E5"/>
    <w:rsid w:val="002333C7"/>
    <w:rsid w:val="00233B5A"/>
    <w:rsid w:val="00236C17"/>
    <w:rsid w:val="00236E23"/>
    <w:rsid w:val="00242299"/>
    <w:rsid w:val="00244768"/>
    <w:rsid w:val="002477B1"/>
    <w:rsid w:val="00250336"/>
    <w:rsid w:val="002662C0"/>
    <w:rsid w:val="00270DB1"/>
    <w:rsid w:val="002826B4"/>
    <w:rsid w:val="00292DAF"/>
    <w:rsid w:val="00297CF3"/>
    <w:rsid w:val="002A0DE5"/>
    <w:rsid w:val="002B22FA"/>
    <w:rsid w:val="002B43C2"/>
    <w:rsid w:val="002B4E13"/>
    <w:rsid w:val="002C0B7F"/>
    <w:rsid w:val="002C1D94"/>
    <w:rsid w:val="002C6E4F"/>
    <w:rsid w:val="002D6380"/>
    <w:rsid w:val="002E048E"/>
    <w:rsid w:val="002F4625"/>
    <w:rsid w:val="00301B03"/>
    <w:rsid w:val="003043E9"/>
    <w:rsid w:val="003153CF"/>
    <w:rsid w:val="00317429"/>
    <w:rsid w:val="00317719"/>
    <w:rsid w:val="00324E66"/>
    <w:rsid w:val="003276AE"/>
    <w:rsid w:val="0033192E"/>
    <w:rsid w:val="003322E2"/>
    <w:rsid w:val="00336C2D"/>
    <w:rsid w:val="00342900"/>
    <w:rsid w:val="00345ADA"/>
    <w:rsid w:val="00360386"/>
    <w:rsid w:val="0036570D"/>
    <w:rsid w:val="00366BF3"/>
    <w:rsid w:val="00372A27"/>
    <w:rsid w:val="0037378B"/>
    <w:rsid w:val="003841EE"/>
    <w:rsid w:val="003878A4"/>
    <w:rsid w:val="00391BD1"/>
    <w:rsid w:val="00396E03"/>
    <w:rsid w:val="003A31BB"/>
    <w:rsid w:val="003A377F"/>
    <w:rsid w:val="003A3C30"/>
    <w:rsid w:val="003B4080"/>
    <w:rsid w:val="003C1BC4"/>
    <w:rsid w:val="003C2909"/>
    <w:rsid w:val="003C3D54"/>
    <w:rsid w:val="003D7741"/>
    <w:rsid w:val="003E0488"/>
    <w:rsid w:val="003E1098"/>
    <w:rsid w:val="003E2E21"/>
    <w:rsid w:val="003E7C6C"/>
    <w:rsid w:val="0040177F"/>
    <w:rsid w:val="004048DF"/>
    <w:rsid w:val="00406375"/>
    <w:rsid w:val="0040681D"/>
    <w:rsid w:val="00411D47"/>
    <w:rsid w:val="00412AC0"/>
    <w:rsid w:val="00415E7B"/>
    <w:rsid w:val="00423BC7"/>
    <w:rsid w:val="00425658"/>
    <w:rsid w:val="00427FFB"/>
    <w:rsid w:val="004514E4"/>
    <w:rsid w:val="00455BC3"/>
    <w:rsid w:val="0045613B"/>
    <w:rsid w:val="0045682B"/>
    <w:rsid w:val="00460D4C"/>
    <w:rsid w:val="0046276B"/>
    <w:rsid w:val="00470E75"/>
    <w:rsid w:val="004711D6"/>
    <w:rsid w:val="00473BD2"/>
    <w:rsid w:val="00474B94"/>
    <w:rsid w:val="004757B4"/>
    <w:rsid w:val="004774A0"/>
    <w:rsid w:val="00477F47"/>
    <w:rsid w:val="00481147"/>
    <w:rsid w:val="0048682B"/>
    <w:rsid w:val="0049024C"/>
    <w:rsid w:val="00490A43"/>
    <w:rsid w:val="00492139"/>
    <w:rsid w:val="00492CF9"/>
    <w:rsid w:val="00495E79"/>
    <w:rsid w:val="0049682E"/>
    <w:rsid w:val="004A048F"/>
    <w:rsid w:val="004B4627"/>
    <w:rsid w:val="004B78E0"/>
    <w:rsid w:val="004C22C4"/>
    <w:rsid w:val="004C2DC3"/>
    <w:rsid w:val="004C4E07"/>
    <w:rsid w:val="004C740D"/>
    <w:rsid w:val="004D4F0D"/>
    <w:rsid w:val="004D6EE6"/>
    <w:rsid w:val="004E1073"/>
    <w:rsid w:val="004E2CEE"/>
    <w:rsid w:val="004E453C"/>
    <w:rsid w:val="004E6676"/>
    <w:rsid w:val="004F033E"/>
    <w:rsid w:val="004F4483"/>
    <w:rsid w:val="0050030A"/>
    <w:rsid w:val="00502410"/>
    <w:rsid w:val="00503D65"/>
    <w:rsid w:val="005046F5"/>
    <w:rsid w:val="00505EFE"/>
    <w:rsid w:val="00506199"/>
    <w:rsid w:val="00510B84"/>
    <w:rsid w:val="00512C58"/>
    <w:rsid w:val="00512E6F"/>
    <w:rsid w:val="0051389F"/>
    <w:rsid w:val="00514C7A"/>
    <w:rsid w:val="00515124"/>
    <w:rsid w:val="00516532"/>
    <w:rsid w:val="00524803"/>
    <w:rsid w:val="0053456B"/>
    <w:rsid w:val="00537347"/>
    <w:rsid w:val="005547BA"/>
    <w:rsid w:val="00557339"/>
    <w:rsid w:val="00560A22"/>
    <w:rsid w:val="00567F23"/>
    <w:rsid w:val="005740BF"/>
    <w:rsid w:val="00580D91"/>
    <w:rsid w:val="00581150"/>
    <w:rsid w:val="00582FC0"/>
    <w:rsid w:val="0058414D"/>
    <w:rsid w:val="0058702C"/>
    <w:rsid w:val="00593FD0"/>
    <w:rsid w:val="0059533D"/>
    <w:rsid w:val="00595598"/>
    <w:rsid w:val="005976FE"/>
    <w:rsid w:val="00597C4C"/>
    <w:rsid w:val="005A62BE"/>
    <w:rsid w:val="005B0DFA"/>
    <w:rsid w:val="005B1B21"/>
    <w:rsid w:val="005B1B57"/>
    <w:rsid w:val="005B313C"/>
    <w:rsid w:val="005B33DD"/>
    <w:rsid w:val="005B7990"/>
    <w:rsid w:val="005C1995"/>
    <w:rsid w:val="005D1E49"/>
    <w:rsid w:val="005D66BB"/>
    <w:rsid w:val="005E0E1F"/>
    <w:rsid w:val="00606799"/>
    <w:rsid w:val="00611BC0"/>
    <w:rsid w:val="00631033"/>
    <w:rsid w:val="006332E0"/>
    <w:rsid w:val="006369AE"/>
    <w:rsid w:val="006412D6"/>
    <w:rsid w:val="00652EEB"/>
    <w:rsid w:val="00660569"/>
    <w:rsid w:val="00661429"/>
    <w:rsid w:val="00662EFC"/>
    <w:rsid w:val="006653CC"/>
    <w:rsid w:val="00667D43"/>
    <w:rsid w:val="00667E69"/>
    <w:rsid w:val="006732E6"/>
    <w:rsid w:val="00675437"/>
    <w:rsid w:val="00687782"/>
    <w:rsid w:val="00687AC2"/>
    <w:rsid w:val="00687F41"/>
    <w:rsid w:val="00692BDC"/>
    <w:rsid w:val="00693D2B"/>
    <w:rsid w:val="006A0387"/>
    <w:rsid w:val="006A11FF"/>
    <w:rsid w:val="006B4533"/>
    <w:rsid w:val="006B7576"/>
    <w:rsid w:val="006C51E2"/>
    <w:rsid w:val="006D2E1E"/>
    <w:rsid w:val="006D7C6F"/>
    <w:rsid w:val="006E6DD2"/>
    <w:rsid w:val="006E7384"/>
    <w:rsid w:val="006F52C6"/>
    <w:rsid w:val="00721563"/>
    <w:rsid w:val="00725136"/>
    <w:rsid w:val="00730123"/>
    <w:rsid w:val="00735907"/>
    <w:rsid w:val="0074007B"/>
    <w:rsid w:val="00740B41"/>
    <w:rsid w:val="00743269"/>
    <w:rsid w:val="00744B58"/>
    <w:rsid w:val="00752D8A"/>
    <w:rsid w:val="007531B2"/>
    <w:rsid w:val="007640D8"/>
    <w:rsid w:val="00776689"/>
    <w:rsid w:val="00780813"/>
    <w:rsid w:val="00785CBA"/>
    <w:rsid w:val="007874C9"/>
    <w:rsid w:val="0079129E"/>
    <w:rsid w:val="0079304F"/>
    <w:rsid w:val="00795AB5"/>
    <w:rsid w:val="007B02E3"/>
    <w:rsid w:val="007B169E"/>
    <w:rsid w:val="007B48E9"/>
    <w:rsid w:val="007B5A94"/>
    <w:rsid w:val="007B64BF"/>
    <w:rsid w:val="007B6766"/>
    <w:rsid w:val="007C57A3"/>
    <w:rsid w:val="007D5063"/>
    <w:rsid w:val="007D5575"/>
    <w:rsid w:val="007D6286"/>
    <w:rsid w:val="007E0021"/>
    <w:rsid w:val="007E1957"/>
    <w:rsid w:val="007E320A"/>
    <w:rsid w:val="007F0121"/>
    <w:rsid w:val="007F2649"/>
    <w:rsid w:val="007F556A"/>
    <w:rsid w:val="007F57E8"/>
    <w:rsid w:val="007F6DFA"/>
    <w:rsid w:val="007F7519"/>
    <w:rsid w:val="008052F2"/>
    <w:rsid w:val="008201DC"/>
    <w:rsid w:val="0082024D"/>
    <w:rsid w:val="00820D60"/>
    <w:rsid w:val="008216A5"/>
    <w:rsid w:val="00825EFC"/>
    <w:rsid w:val="00835A07"/>
    <w:rsid w:val="00841860"/>
    <w:rsid w:val="00847CD9"/>
    <w:rsid w:val="00852DAC"/>
    <w:rsid w:val="0085362E"/>
    <w:rsid w:val="00866516"/>
    <w:rsid w:val="00867629"/>
    <w:rsid w:val="008746F9"/>
    <w:rsid w:val="00875628"/>
    <w:rsid w:val="00882E49"/>
    <w:rsid w:val="008841EE"/>
    <w:rsid w:val="00887193"/>
    <w:rsid w:val="008907D4"/>
    <w:rsid w:val="00896F6B"/>
    <w:rsid w:val="00897DC7"/>
    <w:rsid w:val="008A1A6E"/>
    <w:rsid w:val="008A2CFB"/>
    <w:rsid w:val="008A6B89"/>
    <w:rsid w:val="008B3D43"/>
    <w:rsid w:val="008B7EE4"/>
    <w:rsid w:val="008C79FD"/>
    <w:rsid w:val="008D15B2"/>
    <w:rsid w:val="008D16D5"/>
    <w:rsid w:val="008D4E7C"/>
    <w:rsid w:val="008D63A5"/>
    <w:rsid w:val="008D7749"/>
    <w:rsid w:val="008E1BD6"/>
    <w:rsid w:val="008E4CD7"/>
    <w:rsid w:val="008F283D"/>
    <w:rsid w:val="009007FA"/>
    <w:rsid w:val="00912479"/>
    <w:rsid w:val="00921A51"/>
    <w:rsid w:val="009259B1"/>
    <w:rsid w:val="0093026D"/>
    <w:rsid w:val="00930A54"/>
    <w:rsid w:val="00930DC5"/>
    <w:rsid w:val="009318C0"/>
    <w:rsid w:val="009346DB"/>
    <w:rsid w:val="00937202"/>
    <w:rsid w:val="009403F5"/>
    <w:rsid w:val="0094225C"/>
    <w:rsid w:val="00944691"/>
    <w:rsid w:val="00944D4E"/>
    <w:rsid w:val="00951749"/>
    <w:rsid w:val="00955F60"/>
    <w:rsid w:val="0096231E"/>
    <w:rsid w:val="00965356"/>
    <w:rsid w:val="009707B5"/>
    <w:rsid w:val="00977E20"/>
    <w:rsid w:val="00984241"/>
    <w:rsid w:val="00987C78"/>
    <w:rsid w:val="00990978"/>
    <w:rsid w:val="00990B4E"/>
    <w:rsid w:val="009913A1"/>
    <w:rsid w:val="00994957"/>
    <w:rsid w:val="009A5C77"/>
    <w:rsid w:val="009B076A"/>
    <w:rsid w:val="009B1F53"/>
    <w:rsid w:val="009C03C8"/>
    <w:rsid w:val="009C434D"/>
    <w:rsid w:val="009C57B3"/>
    <w:rsid w:val="009D397F"/>
    <w:rsid w:val="009D3B07"/>
    <w:rsid w:val="009D485B"/>
    <w:rsid w:val="009D590A"/>
    <w:rsid w:val="009E1B76"/>
    <w:rsid w:val="009E2097"/>
    <w:rsid w:val="009E31DF"/>
    <w:rsid w:val="009F17D5"/>
    <w:rsid w:val="009F218D"/>
    <w:rsid w:val="009F23BF"/>
    <w:rsid w:val="00A04D2F"/>
    <w:rsid w:val="00A10FDD"/>
    <w:rsid w:val="00A12F2F"/>
    <w:rsid w:val="00A212D5"/>
    <w:rsid w:val="00A2136F"/>
    <w:rsid w:val="00A227F6"/>
    <w:rsid w:val="00A253CC"/>
    <w:rsid w:val="00A26A7D"/>
    <w:rsid w:val="00A332F0"/>
    <w:rsid w:val="00A34627"/>
    <w:rsid w:val="00A43993"/>
    <w:rsid w:val="00A476E0"/>
    <w:rsid w:val="00A50021"/>
    <w:rsid w:val="00A50DBF"/>
    <w:rsid w:val="00A53DA4"/>
    <w:rsid w:val="00A56F8A"/>
    <w:rsid w:val="00A61D38"/>
    <w:rsid w:val="00A635DA"/>
    <w:rsid w:val="00A63C10"/>
    <w:rsid w:val="00A648FF"/>
    <w:rsid w:val="00A66C7C"/>
    <w:rsid w:val="00A72B16"/>
    <w:rsid w:val="00A76F88"/>
    <w:rsid w:val="00A8055B"/>
    <w:rsid w:val="00A82ED5"/>
    <w:rsid w:val="00A910D9"/>
    <w:rsid w:val="00A962CE"/>
    <w:rsid w:val="00A964DD"/>
    <w:rsid w:val="00A973D9"/>
    <w:rsid w:val="00AA38A7"/>
    <w:rsid w:val="00AB0A32"/>
    <w:rsid w:val="00AB7369"/>
    <w:rsid w:val="00AC0BAE"/>
    <w:rsid w:val="00AC0BB4"/>
    <w:rsid w:val="00AD0BE6"/>
    <w:rsid w:val="00AE22E3"/>
    <w:rsid w:val="00AE46C3"/>
    <w:rsid w:val="00AE510D"/>
    <w:rsid w:val="00AE5B54"/>
    <w:rsid w:val="00AE5BBE"/>
    <w:rsid w:val="00AE7F07"/>
    <w:rsid w:val="00AF03FD"/>
    <w:rsid w:val="00AF3386"/>
    <w:rsid w:val="00AF5B4F"/>
    <w:rsid w:val="00B00343"/>
    <w:rsid w:val="00B02037"/>
    <w:rsid w:val="00B03950"/>
    <w:rsid w:val="00B1513A"/>
    <w:rsid w:val="00B1707C"/>
    <w:rsid w:val="00B17463"/>
    <w:rsid w:val="00B17AFC"/>
    <w:rsid w:val="00B214B6"/>
    <w:rsid w:val="00B25147"/>
    <w:rsid w:val="00B274EF"/>
    <w:rsid w:val="00B30B2E"/>
    <w:rsid w:val="00B34080"/>
    <w:rsid w:val="00B34A7F"/>
    <w:rsid w:val="00B3545F"/>
    <w:rsid w:val="00B36418"/>
    <w:rsid w:val="00B42614"/>
    <w:rsid w:val="00B54BA6"/>
    <w:rsid w:val="00B55E71"/>
    <w:rsid w:val="00B5633F"/>
    <w:rsid w:val="00B62DCC"/>
    <w:rsid w:val="00B64099"/>
    <w:rsid w:val="00B66A9F"/>
    <w:rsid w:val="00B81BFC"/>
    <w:rsid w:val="00B87F9E"/>
    <w:rsid w:val="00B9056D"/>
    <w:rsid w:val="00B90C07"/>
    <w:rsid w:val="00B931A8"/>
    <w:rsid w:val="00B95C57"/>
    <w:rsid w:val="00B973C0"/>
    <w:rsid w:val="00BA0887"/>
    <w:rsid w:val="00BA2493"/>
    <w:rsid w:val="00BA2D26"/>
    <w:rsid w:val="00BA365B"/>
    <w:rsid w:val="00BB5315"/>
    <w:rsid w:val="00BC2922"/>
    <w:rsid w:val="00BC4B13"/>
    <w:rsid w:val="00BD24B9"/>
    <w:rsid w:val="00BD4A77"/>
    <w:rsid w:val="00BD4C42"/>
    <w:rsid w:val="00BE1E5D"/>
    <w:rsid w:val="00BE2B00"/>
    <w:rsid w:val="00BE3902"/>
    <w:rsid w:val="00BE4753"/>
    <w:rsid w:val="00BE6355"/>
    <w:rsid w:val="00BF56B2"/>
    <w:rsid w:val="00BF69B6"/>
    <w:rsid w:val="00C047BF"/>
    <w:rsid w:val="00C05E70"/>
    <w:rsid w:val="00C10F96"/>
    <w:rsid w:val="00C120A2"/>
    <w:rsid w:val="00C14685"/>
    <w:rsid w:val="00C201C5"/>
    <w:rsid w:val="00C250DC"/>
    <w:rsid w:val="00C31A45"/>
    <w:rsid w:val="00C36FC9"/>
    <w:rsid w:val="00C44EE7"/>
    <w:rsid w:val="00C50A1F"/>
    <w:rsid w:val="00C52F57"/>
    <w:rsid w:val="00C55750"/>
    <w:rsid w:val="00C5613E"/>
    <w:rsid w:val="00C64F7F"/>
    <w:rsid w:val="00C70519"/>
    <w:rsid w:val="00C775BD"/>
    <w:rsid w:val="00C81BA1"/>
    <w:rsid w:val="00C8613F"/>
    <w:rsid w:val="00C86A02"/>
    <w:rsid w:val="00C96458"/>
    <w:rsid w:val="00C96497"/>
    <w:rsid w:val="00CA026C"/>
    <w:rsid w:val="00CA1EA9"/>
    <w:rsid w:val="00CA2A77"/>
    <w:rsid w:val="00CA356C"/>
    <w:rsid w:val="00CB44D9"/>
    <w:rsid w:val="00CC260C"/>
    <w:rsid w:val="00CC7CF4"/>
    <w:rsid w:val="00CD2778"/>
    <w:rsid w:val="00CD3DC8"/>
    <w:rsid w:val="00CE216A"/>
    <w:rsid w:val="00CF0D33"/>
    <w:rsid w:val="00CF6986"/>
    <w:rsid w:val="00D01FBD"/>
    <w:rsid w:val="00D0798B"/>
    <w:rsid w:val="00D07B64"/>
    <w:rsid w:val="00D07ED1"/>
    <w:rsid w:val="00D1364D"/>
    <w:rsid w:val="00D142CE"/>
    <w:rsid w:val="00D145D0"/>
    <w:rsid w:val="00D14AB3"/>
    <w:rsid w:val="00D14FC2"/>
    <w:rsid w:val="00D1616F"/>
    <w:rsid w:val="00D16CA5"/>
    <w:rsid w:val="00D17AB4"/>
    <w:rsid w:val="00D26BF8"/>
    <w:rsid w:val="00D301F4"/>
    <w:rsid w:val="00D30BE3"/>
    <w:rsid w:val="00D31E48"/>
    <w:rsid w:val="00D34D04"/>
    <w:rsid w:val="00D37C4C"/>
    <w:rsid w:val="00D400E5"/>
    <w:rsid w:val="00D445A1"/>
    <w:rsid w:val="00D51FBF"/>
    <w:rsid w:val="00D52A54"/>
    <w:rsid w:val="00D52DC9"/>
    <w:rsid w:val="00D53411"/>
    <w:rsid w:val="00D5624D"/>
    <w:rsid w:val="00D604CC"/>
    <w:rsid w:val="00D60CAE"/>
    <w:rsid w:val="00D64173"/>
    <w:rsid w:val="00D724AC"/>
    <w:rsid w:val="00D77D06"/>
    <w:rsid w:val="00D83024"/>
    <w:rsid w:val="00D838DA"/>
    <w:rsid w:val="00D85300"/>
    <w:rsid w:val="00D86F65"/>
    <w:rsid w:val="00DA121D"/>
    <w:rsid w:val="00DA1B4B"/>
    <w:rsid w:val="00DA333A"/>
    <w:rsid w:val="00DA3AFF"/>
    <w:rsid w:val="00DB009D"/>
    <w:rsid w:val="00DB0DC6"/>
    <w:rsid w:val="00DB1E23"/>
    <w:rsid w:val="00DB29D2"/>
    <w:rsid w:val="00DB3B86"/>
    <w:rsid w:val="00DC4EAB"/>
    <w:rsid w:val="00DD316E"/>
    <w:rsid w:val="00DD5AD2"/>
    <w:rsid w:val="00DD7B41"/>
    <w:rsid w:val="00DE6971"/>
    <w:rsid w:val="00DF1ACE"/>
    <w:rsid w:val="00DF2227"/>
    <w:rsid w:val="00DF5D12"/>
    <w:rsid w:val="00E02526"/>
    <w:rsid w:val="00E027D0"/>
    <w:rsid w:val="00E03573"/>
    <w:rsid w:val="00E04796"/>
    <w:rsid w:val="00E06318"/>
    <w:rsid w:val="00E11EB7"/>
    <w:rsid w:val="00E161E1"/>
    <w:rsid w:val="00E17609"/>
    <w:rsid w:val="00E2070A"/>
    <w:rsid w:val="00E23ABD"/>
    <w:rsid w:val="00E30917"/>
    <w:rsid w:val="00E30D9B"/>
    <w:rsid w:val="00E34AC7"/>
    <w:rsid w:val="00E427C3"/>
    <w:rsid w:val="00E4469A"/>
    <w:rsid w:val="00E5037E"/>
    <w:rsid w:val="00E512F9"/>
    <w:rsid w:val="00E5411D"/>
    <w:rsid w:val="00E55B8C"/>
    <w:rsid w:val="00E62A15"/>
    <w:rsid w:val="00E6615F"/>
    <w:rsid w:val="00E71C8C"/>
    <w:rsid w:val="00E7267B"/>
    <w:rsid w:val="00E72E1A"/>
    <w:rsid w:val="00E739BA"/>
    <w:rsid w:val="00E845EB"/>
    <w:rsid w:val="00E865CD"/>
    <w:rsid w:val="00E92A6F"/>
    <w:rsid w:val="00E9701E"/>
    <w:rsid w:val="00EA2498"/>
    <w:rsid w:val="00EA4F41"/>
    <w:rsid w:val="00EB11E4"/>
    <w:rsid w:val="00EB41CD"/>
    <w:rsid w:val="00EB54B8"/>
    <w:rsid w:val="00EC26BA"/>
    <w:rsid w:val="00EC2FC5"/>
    <w:rsid w:val="00EC34D2"/>
    <w:rsid w:val="00EC62AC"/>
    <w:rsid w:val="00ED3643"/>
    <w:rsid w:val="00ED37C2"/>
    <w:rsid w:val="00ED7C53"/>
    <w:rsid w:val="00ED7E45"/>
    <w:rsid w:val="00EE078F"/>
    <w:rsid w:val="00EF459E"/>
    <w:rsid w:val="00F014D4"/>
    <w:rsid w:val="00F11CB2"/>
    <w:rsid w:val="00F16091"/>
    <w:rsid w:val="00F17184"/>
    <w:rsid w:val="00F203C4"/>
    <w:rsid w:val="00F208E4"/>
    <w:rsid w:val="00F2293A"/>
    <w:rsid w:val="00F3112F"/>
    <w:rsid w:val="00F31C3A"/>
    <w:rsid w:val="00F325EF"/>
    <w:rsid w:val="00F36397"/>
    <w:rsid w:val="00F373D8"/>
    <w:rsid w:val="00F50870"/>
    <w:rsid w:val="00F64BB8"/>
    <w:rsid w:val="00F71EE8"/>
    <w:rsid w:val="00F73729"/>
    <w:rsid w:val="00F7579B"/>
    <w:rsid w:val="00F77946"/>
    <w:rsid w:val="00F80ADE"/>
    <w:rsid w:val="00F81339"/>
    <w:rsid w:val="00F81FB5"/>
    <w:rsid w:val="00F8470D"/>
    <w:rsid w:val="00F90EE5"/>
    <w:rsid w:val="00FA00C5"/>
    <w:rsid w:val="00FA694A"/>
    <w:rsid w:val="00FA7419"/>
    <w:rsid w:val="00FB0368"/>
    <w:rsid w:val="00FB1004"/>
    <w:rsid w:val="00FB44A3"/>
    <w:rsid w:val="00FB4D65"/>
    <w:rsid w:val="00FB554B"/>
    <w:rsid w:val="00FC0A4C"/>
    <w:rsid w:val="00FC5370"/>
    <w:rsid w:val="00FC69F4"/>
    <w:rsid w:val="00FD62F7"/>
    <w:rsid w:val="00FD69B5"/>
    <w:rsid w:val="00FD7003"/>
    <w:rsid w:val="00FD7627"/>
    <w:rsid w:val="00FD76E4"/>
    <w:rsid w:val="00FE3AE6"/>
    <w:rsid w:val="00FE4E1E"/>
    <w:rsid w:val="00FE7DC5"/>
    <w:rsid w:val="00FF0DF9"/>
    <w:rsid w:val="00FF25D3"/>
    <w:rsid w:val="00FF2CA8"/>
    <w:rsid w:val="00FF4CCF"/>
    <w:rsid w:val="0652C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45E9F5"/>
  <w15:chartTrackingRefBased/>
  <w15:docId w15:val="{1297A0F2-820B-49B7-89A1-638308407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3603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BodyText"/>
    <w:link w:val="Heading1Char"/>
    <w:qFormat/>
    <w:rsid w:val="00412AC0"/>
    <w:pPr>
      <w:keepNext/>
      <w:keepLines/>
      <w:numPr>
        <w:numId w:val="1"/>
      </w:numPr>
      <w:suppressAutoHyphens/>
      <w:spacing w:before="240"/>
      <w:outlineLvl w:val="0"/>
    </w:pPr>
    <w:rPr>
      <w:rFonts w:ascii="Helvetica" w:eastAsia="Helvetica" w:hAnsi="Helvetica" w:cs="Helvetica"/>
      <w:color w:val="2F759E"/>
      <w:sz w:val="32"/>
      <w:szCs w:val="32"/>
      <w:lang w:eastAsia="ar-SA"/>
    </w:rPr>
  </w:style>
  <w:style w:type="paragraph" w:styleId="Heading2">
    <w:name w:val="heading 2"/>
    <w:basedOn w:val="Normal"/>
    <w:next w:val="BodyText"/>
    <w:link w:val="Heading2Char"/>
    <w:qFormat/>
    <w:rsid w:val="00412AC0"/>
    <w:pPr>
      <w:keepNext/>
      <w:keepLines/>
      <w:numPr>
        <w:ilvl w:val="1"/>
        <w:numId w:val="1"/>
      </w:numPr>
      <w:suppressAutoHyphens/>
      <w:spacing w:before="40"/>
      <w:outlineLvl w:val="1"/>
    </w:pPr>
    <w:rPr>
      <w:rFonts w:ascii="Helvetica" w:eastAsia="Helvetica" w:hAnsi="Helvetica" w:cs="Helvetica"/>
      <w:color w:val="2F759E"/>
      <w:sz w:val="26"/>
      <w:szCs w:val="26"/>
      <w:lang w:eastAsia="ar-SA"/>
    </w:rPr>
  </w:style>
  <w:style w:type="paragraph" w:styleId="Heading3">
    <w:name w:val="heading 3"/>
    <w:basedOn w:val="Normal"/>
    <w:next w:val="BodyText"/>
    <w:link w:val="Heading3Char"/>
    <w:qFormat/>
    <w:rsid w:val="00412AC0"/>
    <w:pPr>
      <w:keepNext/>
      <w:numPr>
        <w:ilvl w:val="2"/>
        <w:numId w:val="1"/>
      </w:numPr>
      <w:pBdr>
        <w:top w:val="single" w:sz="4" w:space="0" w:color="808080"/>
      </w:pBdr>
      <w:suppressAutoHyphens/>
      <w:spacing w:before="360" w:after="40" w:line="288" w:lineRule="auto"/>
      <w:outlineLvl w:val="2"/>
    </w:pPr>
    <w:rPr>
      <w:rFonts w:ascii="Helvetica Light" w:eastAsia="Arial Unicode MS" w:hAnsi="Helvetica Light" w:cs="Arial Unicode MS"/>
      <w:color w:val="000000"/>
      <w:spacing w:val="5"/>
      <w:sz w:val="28"/>
      <w:szCs w:val="28"/>
      <w:lang w:val="fr-FR" w:eastAsia="ar-SA"/>
    </w:rPr>
  </w:style>
  <w:style w:type="paragraph" w:styleId="Heading4">
    <w:name w:val="heading 4"/>
    <w:basedOn w:val="Normal"/>
    <w:next w:val="BodyText"/>
    <w:link w:val="Heading4Char"/>
    <w:qFormat/>
    <w:rsid w:val="00412AC0"/>
    <w:pPr>
      <w:keepNext/>
      <w:keepLines/>
      <w:numPr>
        <w:ilvl w:val="3"/>
        <w:numId w:val="1"/>
      </w:numPr>
      <w:suppressAutoHyphens/>
      <w:spacing w:before="40"/>
      <w:outlineLvl w:val="3"/>
    </w:pPr>
    <w:rPr>
      <w:rFonts w:ascii="Helvetica" w:eastAsia="Helvetica" w:hAnsi="Helvetica" w:cs="Helvetica"/>
      <w:i/>
      <w:iCs/>
      <w:color w:val="2F759E"/>
      <w:sz w:val="20"/>
      <w:lang w:eastAsia="ar-SA"/>
    </w:rPr>
  </w:style>
  <w:style w:type="paragraph" w:styleId="Heading5">
    <w:name w:val="heading 5"/>
    <w:basedOn w:val="Normal"/>
    <w:next w:val="BodyText"/>
    <w:link w:val="Heading5Char"/>
    <w:qFormat/>
    <w:rsid w:val="00412AC0"/>
    <w:pPr>
      <w:keepNext/>
      <w:keepLines/>
      <w:numPr>
        <w:ilvl w:val="4"/>
        <w:numId w:val="1"/>
      </w:numPr>
      <w:suppressAutoHyphens/>
      <w:spacing w:before="40"/>
      <w:outlineLvl w:val="4"/>
    </w:pPr>
    <w:rPr>
      <w:rFonts w:ascii="Helvetica" w:eastAsia="Helvetica" w:hAnsi="Helvetica" w:cs="Helvetica"/>
      <w:color w:val="2F759E"/>
      <w:sz w:val="20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12AC0"/>
    <w:pPr>
      <w:suppressAutoHyphens/>
    </w:pPr>
    <w:rPr>
      <w:rFonts w:ascii="Segoe UI" w:eastAsia="Arial Unicode MS" w:hAnsi="Segoe UI" w:cs="Segoe UI"/>
      <w:color w:val="00000A"/>
      <w:sz w:val="18"/>
      <w:szCs w:val="18"/>
      <w:lang w:eastAsia="ar-S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2AC0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rsid w:val="00412AC0"/>
    <w:rPr>
      <w:rFonts w:ascii="Helvetica" w:eastAsia="Helvetica" w:hAnsi="Helvetica" w:cs="Helvetica"/>
      <w:color w:val="2F759E"/>
      <w:sz w:val="32"/>
      <w:szCs w:val="32"/>
      <w:lang w:eastAsia="ar-SA"/>
    </w:rPr>
  </w:style>
  <w:style w:type="character" w:customStyle="1" w:styleId="Heading2Char">
    <w:name w:val="Heading 2 Char"/>
    <w:basedOn w:val="DefaultParagraphFont"/>
    <w:link w:val="Heading2"/>
    <w:rsid w:val="00412AC0"/>
    <w:rPr>
      <w:rFonts w:ascii="Helvetica" w:eastAsia="Helvetica" w:hAnsi="Helvetica" w:cs="Helvetica"/>
      <w:color w:val="2F759E"/>
      <w:sz w:val="26"/>
      <w:szCs w:val="26"/>
      <w:lang w:eastAsia="ar-SA"/>
    </w:rPr>
  </w:style>
  <w:style w:type="character" w:customStyle="1" w:styleId="Heading3Char">
    <w:name w:val="Heading 3 Char"/>
    <w:basedOn w:val="DefaultParagraphFont"/>
    <w:link w:val="Heading3"/>
    <w:rsid w:val="00412AC0"/>
    <w:rPr>
      <w:rFonts w:ascii="Helvetica Light" w:eastAsia="Arial Unicode MS" w:hAnsi="Helvetica Light" w:cs="Arial Unicode MS"/>
      <w:color w:val="000000"/>
      <w:spacing w:val="5"/>
      <w:sz w:val="28"/>
      <w:szCs w:val="28"/>
      <w:lang w:val="fr-FR" w:eastAsia="ar-SA"/>
    </w:rPr>
  </w:style>
  <w:style w:type="character" w:customStyle="1" w:styleId="Heading4Char">
    <w:name w:val="Heading 4 Char"/>
    <w:basedOn w:val="DefaultParagraphFont"/>
    <w:link w:val="Heading4"/>
    <w:rsid w:val="00412AC0"/>
    <w:rPr>
      <w:rFonts w:ascii="Helvetica" w:eastAsia="Helvetica" w:hAnsi="Helvetica" w:cs="Helvetica"/>
      <w:i/>
      <w:iCs/>
      <w:color w:val="2F759E"/>
      <w:sz w:val="20"/>
      <w:szCs w:val="24"/>
      <w:lang w:eastAsia="ar-SA"/>
    </w:rPr>
  </w:style>
  <w:style w:type="character" w:customStyle="1" w:styleId="Heading5Char">
    <w:name w:val="Heading 5 Char"/>
    <w:basedOn w:val="DefaultParagraphFont"/>
    <w:link w:val="Heading5"/>
    <w:rsid w:val="00412AC0"/>
    <w:rPr>
      <w:rFonts w:ascii="Helvetica" w:eastAsia="Helvetica" w:hAnsi="Helvetica" w:cs="Helvetica"/>
      <w:color w:val="2F759E"/>
      <w:sz w:val="20"/>
      <w:szCs w:val="24"/>
      <w:lang w:eastAsia="ar-SA"/>
    </w:rPr>
  </w:style>
  <w:style w:type="character" w:customStyle="1" w:styleId="Hyperlink0">
    <w:name w:val="Hyperlink.0"/>
    <w:rsid w:val="00412AC0"/>
    <w:rPr>
      <w:color w:val="000080"/>
      <w:u w:val="single"/>
    </w:rPr>
  </w:style>
  <w:style w:type="paragraph" w:styleId="Subtitle">
    <w:name w:val="Subtitle"/>
    <w:basedOn w:val="Normal"/>
    <w:next w:val="BodyText"/>
    <w:link w:val="SubtitleChar"/>
    <w:qFormat/>
    <w:rsid w:val="00412AC0"/>
    <w:pPr>
      <w:keepNext/>
      <w:suppressAutoHyphens/>
      <w:spacing w:before="240" w:after="120"/>
    </w:pPr>
    <w:rPr>
      <w:rFonts w:ascii="Helvetica" w:eastAsia="Helvetica" w:hAnsi="Helvetica" w:cs="Helvetica"/>
      <w:i/>
      <w:iCs/>
      <w:color w:val="000000"/>
      <w:sz w:val="40"/>
      <w:szCs w:val="40"/>
      <w:lang w:eastAsia="ar-SA"/>
    </w:rPr>
  </w:style>
  <w:style w:type="character" w:customStyle="1" w:styleId="SubtitleChar">
    <w:name w:val="Subtitle Char"/>
    <w:basedOn w:val="DefaultParagraphFont"/>
    <w:link w:val="Subtitle"/>
    <w:rsid w:val="00412AC0"/>
    <w:rPr>
      <w:rFonts w:ascii="Helvetica" w:eastAsia="Helvetica" w:hAnsi="Helvetica" w:cs="Helvetica"/>
      <w:i/>
      <w:iCs/>
      <w:color w:val="000000"/>
      <w:sz w:val="40"/>
      <w:szCs w:val="40"/>
      <w:lang w:eastAsia="ar-SA"/>
    </w:rPr>
  </w:style>
  <w:style w:type="paragraph" w:customStyle="1" w:styleId="Body">
    <w:name w:val="Body"/>
    <w:rsid w:val="00412AC0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4"/>
      <w:szCs w:val="24"/>
      <w:u w:color="000000"/>
      <w:lang w:eastAsia="ar-SA"/>
    </w:rPr>
  </w:style>
  <w:style w:type="paragraph" w:styleId="BodyText">
    <w:name w:val="Body Text"/>
    <w:basedOn w:val="Normal"/>
    <w:link w:val="BodyTextChar"/>
    <w:uiPriority w:val="99"/>
    <w:unhideWhenUsed/>
    <w:rsid w:val="00412AC0"/>
    <w:pPr>
      <w:suppressAutoHyphens/>
      <w:spacing w:after="120"/>
    </w:pPr>
    <w:rPr>
      <w:rFonts w:ascii="Calibri" w:eastAsia="Arial Unicode MS" w:hAnsi="Calibri"/>
      <w:color w:val="00000A"/>
      <w:sz w:val="20"/>
      <w:lang w:eastAsia="ar-SA"/>
    </w:rPr>
  </w:style>
  <w:style w:type="character" w:customStyle="1" w:styleId="BodyTextChar">
    <w:name w:val="Body Text Char"/>
    <w:basedOn w:val="DefaultParagraphFont"/>
    <w:link w:val="BodyText"/>
    <w:uiPriority w:val="99"/>
    <w:rsid w:val="00412AC0"/>
    <w:rPr>
      <w:rFonts w:ascii="Calibri" w:eastAsia="Arial Unicode MS" w:hAnsi="Calibri" w:cs="Times New Roman"/>
      <w:color w:val="00000A"/>
      <w:sz w:val="20"/>
      <w:szCs w:val="24"/>
      <w:lang w:eastAsia="ar-SA"/>
    </w:rPr>
  </w:style>
  <w:style w:type="paragraph" w:customStyle="1" w:styleId="BodyA">
    <w:name w:val="Body A"/>
    <w:rsid w:val="00412AC0"/>
    <w:pPr>
      <w:keepNext/>
      <w:suppressAutoHyphens/>
      <w:spacing w:after="0" w:line="276" w:lineRule="auto"/>
    </w:pPr>
    <w:rPr>
      <w:rFonts w:ascii="Arial" w:eastAsia="Arial" w:hAnsi="Arial" w:cs="Arial"/>
      <w:color w:val="000000"/>
      <w:u w:color="000000"/>
      <w:lang w:eastAsia="ar-SA"/>
    </w:rPr>
  </w:style>
  <w:style w:type="paragraph" w:styleId="ListParagraph">
    <w:name w:val="List Paragraph"/>
    <w:basedOn w:val="Normal"/>
    <w:qFormat/>
    <w:rsid w:val="00412AC0"/>
    <w:pPr>
      <w:suppressAutoHyphens/>
      <w:ind w:left="720"/>
    </w:pPr>
    <w:rPr>
      <w:rFonts w:ascii="Calibri" w:eastAsia="Arial Unicode MS" w:hAnsi="Calibri"/>
      <w:color w:val="00000A"/>
      <w:sz w:val="20"/>
      <w:lang w:eastAsia="ar-SA"/>
    </w:rPr>
  </w:style>
  <w:style w:type="character" w:styleId="CommentReference">
    <w:name w:val="annotation reference"/>
    <w:uiPriority w:val="99"/>
    <w:semiHidden/>
    <w:unhideWhenUsed/>
    <w:rsid w:val="00412AC0"/>
    <w:rPr>
      <w:sz w:val="16"/>
      <w:szCs w:val="16"/>
    </w:rPr>
  </w:style>
  <w:style w:type="paragraph" w:styleId="CommentText">
    <w:name w:val="annotation text"/>
    <w:basedOn w:val="Normal"/>
    <w:link w:val="CommentTextChar1"/>
    <w:uiPriority w:val="99"/>
    <w:unhideWhenUsed/>
    <w:rsid w:val="00412AC0"/>
    <w:pPr>
      <w:suppressAutoHyphens/>
    </w:pPr>
    <w:rPr>
      <w:rFonts w:ascii="Calibri" w:eastAsia="Arial Unicode MS" w:hAnsi="Calibri"/>
      <w:color w:val="00000A"/>
      <w:sz w:val="20"/>
      <w:szCs w:val="20"/>
      <w:lang w:eastAsia="ar-SA"/>
    </w:rPr>
  </w:style>
  <w:style w:type="character" w:customStyle="1" w:styleId="CommentTextChar">
    <w:name w:val="Comment Text Char"/>
    <w:basedOn w:val="DefaultParagraphFont"/>
    <w:uiPriority w:val="99"/>
    <w:semiHidden/>
    <w:rsid w:val="00412AC0"/>
    <w:rPr>
      <w:rFonts w:ascii="Calibri" w:eastAsia="Arial Unicode MS" w:hAnsi="Calibri" w:cs="Times New Roman"/>
      <w:color w:val="00000A"/>
      <w:sz w:val="20"/>
      <w:szCs w:val="20"/>
      <w:lang w:eastAsia="ar-SA"/>
    </w:rPr>
  </w:style>
  <w:style w:type="character" w:customStyle="1" w:styleId="CommentTextChar1">
    <w:name w:val="Comment Text Char1"/>
    <w:link w:val="CommentText"/>
    <w:uiPriority w:val="99"/>
    <w:rsid w:val="00412AC0"/>
    <w:rPr>
      <w:rFonts w:ascii="Calibri" w:eastAsia="Arial Unicode MS" w:hAnsi="Calibri" w:cs="Times New Roman"/>
      <w:color w:val="00000A"/>
      <w:sz w:val="20"/>
      <w:szCs w:val="20"/>
      <w:lang w:eastAsia="ar-SA"/>
    </w:rPr>
  </w:style>
  <w:style w:type="character" w:styleId="Hyperlink">
    <w:name w:val="Hyperlink"/>
    <w:uiPriority w:val="99"/>
    <w:rsid w:val="00412AC0"/>
    <w:rPr>
      <w:color w:val="000080"/>
      <w:u w:val="single"/>
    </w:rPr>
  </w:style>
  <w:style w:type="character" w:styleId="SubtleEmphasis">
    <w:name w:val="Subtle Emphasis"/>
    <w:qFormat/>
    <w:rsid w:val="00412AC0"/>
    <w:rPr>
      <w:i/>
      <w:iCs/>
      <w:color w:val="404040"/>
    </w:rPr>
  </w:style>
  <w:style w:type="character" w:customStyle="1" w:styleId="normaltextrun">
    <w:name w:val="normaltextrun"/>
    <w:basedOn w:val="DefaultParagraphFont"/>
    <w:rsid w:val="00412AC0"/>
  </w:style>
  <w:style w:type="paragraph" w:styleId="NoSpacing">
    <w:name w:val="No Spacing"/>
    <w:qFormat/>
    <w:rsid w:val="00412AC0"/>
    <w:pPr>
      <w:suppressAutoHyphens/>
      <w:spacing w:after="0" w:line="240" w:lineRule="auto"/>
    </w:pPr>
    <w:rPr>
      <w:rFonts w:ascii="Times New Roman" w:eastAsia="Arial Unicode MS" w:hAnsi="Times New Roman" w:cs="Times New Roman"/>
      <w:color w:val="00000A"/>
      <w:sz w:val="24"/>
      <w:szCs w:val="24"/>
      <w:lang w:eastAsia="ar-SA"/>
    </w:rPr>
  </w:style>
  <w:style w:type="paragraph" w:styleId="TOCHeading">
    <w:name w:val="TOC Heading"/>
    <w:basedOn w:val="Heading1"/>
    <w:next w:val="Normal"/>
    <w:uiPriority w:val="39"/>
    <w:unhideWhenUsed/>
    <w:qFormat/>
    <w:rsid w:val="008D63A5"/>
    <w:pPr>
      <w:numPr>
        <w:numId w:val="0"/>
      </w:numPr>
      <w:suppressAutoHyphens w:val="0"/>
      <w:spacing w:line="259" w:lineRule="auto"/>
      <w:outlineLvl w:val="9"/>
    </w:pPr>
    <w:rPr>
      <w:rFonts w:asciiTheme="majorHAnsi" w:eastAsiaTheme="majorEastAsia" w:hAnsiTheme="majorHAnsi" w:cstheme="majorBidi"/>
      <w:color w:val="2F5496" w:themeColor="accent1" w:themeShade="BF"/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8D63A5"/>
    <w:pPr>
      <w:suppressAutoHyphens/>
      <w:spacing w:after="100"/>
    </w:pPr>
    <w:rPr>
      <w:rFonts w:ascii="Calibri" w:eastAsia="Arial Unicode MS" w:hAnsi="Calibri"/>
      <w:color w:val="00000A"/>
      <w:sz w:val="20"/>
      <w:lang w:eastAsia="ar-SA"/>
    </w:rPr>
  </w:style>
  <w:style w:type="paragraph" w:styleId="TOC2">
    <w:name w:val="toc 2"/>
    <w:basedOn w:val="Normal"/>
    <w:next w:val="Normal"/>
    <w:autoRedefine/>
    <w:uiPriority w:val="39"/>
    <w:unhideWhenUsed/>
    <w:rsid w:val="008D63A5"/>
    <w:pPr>
      <w:suppressAutoHyphens/>
      <w:spacing w:after="100"/>
      <w:ind w:left="200"/>
    </w:pPr>
    <w:rPr>
      <w:rFonts w:ascii="Calibri" w:eastAsia="Arial Unicode MS" w:hAnsi="Calibri"/>
      <w:color w:val="00000A"/>
      <w:sz w:val="20"/>
      <w:lang w:eastAsia="ar-SA"/>
    </w:rPr>
  </w:style>
  <w:style w:type="paragraph" w:styleId="Header">
    <w:name w:val="header"/>
    <w:basedOn w:val="Normal"/>
    <w:link w:val="HeaderChar"/>
    <w:uiPriority w:val="99"/>
    <w:unhideWhenUsed/>
    <w:rsid w:val="008D63A5"/>
    <w:pPr>
      <w:tabs>
        <w:tab w:val="center" w:pos="4680"/>
        <w:tab w:val="right" w:pos="9360"/>
      </w:tabs>
      <w:suppressAutoHyphens/>
    </w:pPr>
    <w:rPr>
      <w:rFonts w:ascii="Calibri" w:eastAsia="Arial Unicode MS" w:hAnsi="Calibri"/>
      <w:color w:val="00000A"/>
      <w:sz w:val="20"/>
      <w:lang w:eastAsia="ar-SA"/>
    </w:rPr>
  </w:style>
  <w:style w:type="character" w:customStyle="1" w:styleId="HeaderChar">
    <w:name w:val="Header Char"/>
    <w:basedOn w:val="DefaultParagraphFont"/>
    <w:link w:val="Header"/>
    <w:uiPriority w:val="99"/>
    <w:rsid w:val="008D63A5"/>
    <w:rPr>
      <w:rFonts w:ascii="Calibri" w:eastAsia="Arial Unicode MS" w:hAnsi="Calibri" w:cs="Times New Roman"/>
      <w:color w:val="00000A"/>
      <w:sz w:val="20"/>
      <w:szCs w:val="24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8D63A5"/>
    <w:pPr>
      <w:tabs>
        <w:tab w:val="center" w:pos="4680"/>
        <w:tab w:val="right" w:pos="9360"/>
      </w:tabs>
      <w:suppressAutoHyphens/>
    </w:pPr>
    <w:rPr>
      <w:rFonts w:ascii="Calibri" w:eastAsia="Arial Unicode MS" w:hAnsi="Calibri"/>
      <w:color w:val="00000A"/>
      <w:sz w:val="20"/>
      <w:lang w:eastAsia="ar-SA"/>
    </w:rPr>
  </w:style>
  <w:style w:type="character" w:customStyle="1" w:styleId="FooterChar">
    <w:name w:val="Footer Char"/>
    <w:basedOn w:val="DefaultParagraphFont"/>
    <w:link w:val="Footer"/>
    <w:uiPriority w:val="99"/>
    <w:rsid w:val="008D63A5"/>
    <w:rPr>
      <w:rFonts w:ascii="Calibri" w:eastAsia="Arial Unicode MS" w:hAnsi="Calibri" w:cs="Times New Roman"/>
      <w:color w:val="00000A"/>
      <w:sz w:val="20"/>
      <w:szCs w:val="24"/>
      <w:lang w:eastAsia="ar-SA"/>
    </w:rPr>
  </w:style>
  <w:style w:type="paragraph" w:customStyle="1" w:styleId="HeaderFooter">
    <w:name w:val="Header &amp; Footer"/>
    <w:rsid w:val="008D63A5"/>
    <w:pPr>
      <w:tabs>
        <w:tab w:val="right" w:pos="9020"/>
      </w:tabs>
      <w:suppressAutoHyphens/>
      <w:spacing w:after="0" w:line="240" w:lineRule="auto"/>
    </w:pPr>
    <w:rPr>
      <w:rFonts w:ascii="Helvetica" w:eastAsia="Arial Unicode MS" w:hAnsi="Helvetica" w:cs="Arial Unicode MS"/>
      <w:color w:val="000000"/>
      <w:sz w:val="24"/>
      <w:szCs w:val="24"/>
      <w:lang w:eastAsia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C6D2E"/>
    <w:rPr>
      <w:b/>
      <w:bCs/>
    </w:rPr>
  </w:style>
  <w:style w:type="character" w:customStyle="1" w:styleId="CommentSubjectChar">
    <w:name w:val="Comment Subject Char"/>
    <w:basedOn w:val="CommentTextChar1"/>
    <w:link w:val="CommentSubject"/>
    <w:uiPriority w:val="99"/>
    <w:semiHidden/>
    <w:rsid w:val="001C6D2E"/>
    <w:rPr>
      <w:rFonts w:ascii="Calibri" w:eastAsia="Arial Unicode MS" w:hAnsi="Calibri" w:cs="Times New Roman"/>
      <w:b/>
      <w:bCs/>
      <w:color w:val="00000A"/>
      <w:sz w:val="20"/>
      <w:szCs w:val="20"/>
      <w:lang w:eastAsia="ar-SA"/>
    </w:rPr>
  </w:style>
  <w:style w:type="character" w:styleId="FollowedHyperlink">
    <w:name w:val="FollowedHyperlink"/>
    <w:basedOn w:val="DefaultParagraphFont"/>
    <w:uiPriority w:val="99"/>
    <w:semiHidden/>
    <w:unhideWhenUsed/>
    <w:rsid w:val="00730123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D534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rsid w:val="009707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774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55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44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0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4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9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2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8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1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4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5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5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1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centralcoastgreywater.org/drought-ready-buildings-ordinance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info@LocalEnergyCodes.com" TargetMode="External"/><Relationship Id="rId5" Type="http://schemas.openxmlformats.org/officeDocument/2006/relationships/numbering" Target="numbering.xml"/><Relationship Id="rId15" Type="http://schemas.openxmlformats.org/officeDocument/2006/relationships/footer" Target="foot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923F2BC3CBF84D996FC191482ED4CA" ma:contentTypeVersion="" ma:contentTypeDescription="Create a new document." ma:contentTypeScope="" ma:versionID="c150b612808a632e24537cc3a73330c7">
  <xsd:schema xmlns:xsd="http://www.w3.org/2001/XMLSchema" xmlns:xs="http://www.w3.org/2001/XMLSchema" xmlns:p="http://schemas.microsoft.com/office/2006/metadata/properties" xmlns:ns2="0b9e9967-a826-444a-8f6e-292e5250525a" targetNamespace="http://schemas.microsoft.com/office/2006/metadata/properties" ma:root="true" ma:fieldsID="ec3be7e480532e079ac5ae25e4e6a588" ns2:_="">
    <xsd:import namespace="0b9e9967-a826-444a-8f6e-292e525052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9e9967-a826-444a-8f6e-292e525052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EDF825-054C-45D8-A18C-4BF1441DCFF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D5BE765-CDD5-4F50-9C0B-A98C39B2E79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7299761-0A05-4C00-A9D1-7CC107FA54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b9e9967-a826-444a-8f6e-292e525052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83383C2-CE41-48E4-BAA2-ECBB14A363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5</Pages>
  <Words>1302</Words>
  <Characters>7426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Stefaniya Becking</dc:creator>
  <cp:keywords/>
  <dc:description/>
  <cp:lastModifiedBy>Misti Bruceri</cp:lastModifiedBy>
  <cp:revision>15</cp:revision>
  <dcterms:created xsi:type="dcterms:W3CDTF">2020-09-10T17:19:00Z</dcterms:created>
  <dcterms:modified xsi:type="dcterms:W3CDTF">2020-09-28T17:52:00Z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0x01010079923F2BC3CBF84D996FC191482ED4CA</vt:lpwstr>
  </property>
</Properties>
</file>